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9544" w14:textId="77777777" w:rsidR="009C071C" w:rsidRDefault="009C071C" w:rsidP="009C071C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1"/>
        <w:gridCol w:w="4981"/>
      </w:tblGrid>
      <w:tr w:rsidR="009C071C" w:rsidRPr="00EE42C1" w14:paraId="4E580E4F" w14:textId="77777777" w:rsidTr="00EE42C1">
        <w:tc>
          <w:tcPr>
            <w:tcW w:w="5069" w:type="dxa"/>
            <w:shd w:val="clear" w:color="auto" w:fill="auto"/>
          </w:tcPr>
          <w:p w14:paraId="431A5880" w14:textId="77777777" w:rsidR="009C071C" w:rsidRPr="00EE42C1" w:rsidRDefault="009C071C" w:rsidP="00EE42C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4C1F7A5" w14:textId="77777777" w:rsidR="009C071C" w:rsidRPr="00EE42C1" w:rsidRDefault="009C071C" w:rsidP="00EE42C1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2C1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47373C">
              <w:rPr>
                <w:rFonts w:ascii="Times New Roman" w:hAnsi="Times New Roman"/>
                <w:sz w:val="24"/>
                <w:szCs w:val="24"/>
              </w:rPr>
              <w:t>5</w:t>
            </w:r>
            <w:r w:rsidRPr="00EE4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466A49" w14:textId="77777777" w:rsidR="00891278" w:rsidRDefault="009C071C" w:rsidP="00EE42C1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2C1">
              <w:rPr>
                <w:rFonts w:ascii="Times New Roman" w:hAnsi="Times New Roman"/>
                <w:sz w:val="24"/>
                <w:szCs w:val="24"/>
              </w:rPr>
              <w:t xml:space="preserve">к Договору </w:t>
            </w:r>
            <w:r w:rsidR="001D2B1D">
              <w:rPr>
                <w:rFonts w:ascii="Times New Roman" w:hAnsi="Times New Roman"/>
                <w:sz w:val="24"/>
                <w:szCs w:val="24"/>
              </w:rPr>
              <w:t>купли-продажи (поставки) электрической энергии (мощности)</w:t>
            </w:r>
            <w:r w:rsidRPr="00473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6810DE" w14:textId="77777777" w:rsidR="009C071C" w:rsidRPr="00EE42C1" w:rsidRDefault="009C071C" w:rsidP="00EE42C1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2C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91278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="00891278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="00891278">
              <w:rPr>
                <w:rFonts w:ascii="Times New Roman" w:hAnsi="Times New Roman"/>
                <w:sz w:val="24"/>
                <w:szCs w:val="24"/>
              </w:rPr>
              <w:t xml:space="preserve">_.____ </w:t>
            </w:r>
            <w:r w:rsidRPr="00EE42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91278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3B5BDDC8" w14:textId="77777777" w:rsidR="009C071C" w:rsidRPr="00EE42C1" w:rsidRDefault="009C071C" w:rsidP="00EE42C1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29BF92" w14:textId="77777777" w:rsidR="009C071C" w:rsidRDefault="009C071C" w:rsidP="009C071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A719D6" w14:textId="77777777" w:rsidR="00B4538E" w:rsidRPr="005D211A" w:rsidRDefault="00B4538E" w:rsidP="009C0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96D966" w14:textId="77777777" w:rsidR="00FC1CD2" w:rsidRPr="0073488D" w:rsidRDefault="00FC1CD2" w:rsidP="00FC1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88D">
        <w:rPr>
          <w:rFonts w:ascii="Times New Roman" w:hAnsi="Times New Roman"/>
          <w:b/>
          <w:sz w:val="24"/>
          <w:szCs w:val="24"/>
        </w:rPr>
        <w:t>СОГЛАШЕНИЕ</w:t>
      </w:r>
    </w:p>
    <w:p w14:paraId="121EC971" w14:textId="77777777" w:rsidR="00FC1CD2" w:rsidRPr="0073488D" w:rsidRDefault="00822784" w:rsidP="00FC1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01C56" w:rsidRPr="0073488D">
        <w:rPr>
          <w:rFonts w:ascii="Times New Roman" w:hAnsi="Times New Roman"/>
          <w:b/>
          <w:sz w:val="24"/>
          <w:szCs w:val="24"/>
        </w:rPr>
        <w:t xml:space="preserve"> порядке информационного обмена</w:t>
      </w:r>
      <w:r w:rsidR="006D2BD7" w:rsidRPr="0073488D">
        <w:rPr>
          <w:rFonts w:ascii="Times New Roman" w:hAnsi="Times New Roman"/>
          <w:b/>
          <w:sz w:val="24"/>
          <w:szCs w:val="24"/>
        </w:rPr>
        <w:t xml:space="preserve"> </w:t>
      </w:r>
      <w:r w:rsidR="0069547E" w:rsidRPr="0073488D">
        <w:rPr>
          <w:rFonts w:ascii="Times New Roman" w:hAnsi="Times New Roman"/>
          <w:b/>
          <w:sz w:val="24"/>
          <w:szCs w:val="24"/>
        </w:rPr>
        <w:t>показаниями</w:t>
      </w:r>
      <w:r w:rsidR="006D2BD7" w:rsidRPr="0073488D">
        <w:rPr>
          <w:rFonts w:ascii="Times New Roman" w:hAnsi="Times New Roman"/>
          <w:b/>
          <w:sz w:val="24"/>
          <w:szCs w:val="24"/>
        </w:rPr>
        <w:t xml:space="preserve"> системы </w:t>
      </w:r>
      <w:r w:rsidR="00901C56" w:rsidRPr="0073488D">
        <w:rPr>
          <w:rFonts w:ascii="Times New Roman" w:hAnsi="Times New Roman"/>
          <w:b/>
          <w:sz w:val="24"/>
          <w:szCs w:val="24"/>
        </w:rPr>
        <w:t>учета</w:t>
      </w:r>
      <w:r w:rsidR="006D2BD7" w:rsidRPr="0073488D">
        <w:rPr>
          <w:rFonts w:ascii="Times New Roman" w:hAnsi="Times New Roman"/>
          <w:b/>
          <w:sz w:val="24"/>
          <w:szCs w:val="24"/>
        </w:rPr>
        <w:t xml:space="preserve"> электроэнергии (мощности)</w:t>
      </w:r>
    </w:p>
    <w:p w14:paraId="4222AE0C" w14:textId="77777777" w:rsidR="00D261A3" w:rsidRPr="005D211A" w:rsidRDefault="00D261A3" w:rsidP="00100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7BCC77" w14:textId="77777777" w:rsidR="006B0723" w:rsidRPr="006B0723" w:rsidRDefault="006B0723" w:rsidP="00100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FBD5B" w14:textId="1FCCBAE7" w:rsidR="00FF6B84" w:rsidRPr="006B0723" w:rsidRDefault="00FF6B84" w:rsidP="0071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723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«КЭС» (ООО</w:t>
      </w:r>
      <w:r w:rsidR="00C12BCF" w:rsidRPr="006B0723">
        <w:rPr>
          <w:rFonts w:ascii="Times New Roman" w:hAnsi="Times New Roman"/>
          <w:b/>
          <w:sz w:val="24"/>
          <w:szCs w:val="24"/>
        </w:rPr>
        <w:t> </w:t>
      </w:r>
      <w:r w:rsidRPr="006B0723">
        <w:rPr>
          <w:rFonts w:ascii="Times New Roman" w:hAnsi="Times New Roman"/>
          <w:b/>
          <w:sz w:val="24"/>
          <w:szCs w:val="24"/>
        </w:rPr>
        <w:t>«КЭС»)</w:t>
      </w:r>
      <w:r w:rsidRPr="006B0723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6B0723">
        <w:rPr>
          <w:rFonts w:ascii="Times New Roman" w:hAnsi="Times New Roman"/>
          <w:b/>
          <w:sz w:val="24"/>
          <w:szCs w:val="24"/>
        </w:rPr>
        <w:t>«Энергосбытовая компания» (ЭСК)</w:t>
      </w:r>
      <w:r w:rsidRPr="006B0723">
        <w:rPr>
          <w:rFonts w:ascii="Times New Roman" w:hAnsi="Times New Roman"/>
          <w:sz w:val="24"/>
          <w:szCs w:val="24"/>
        </w:rPr>
        <w:t xml:space="preserve">, в лице </w:t>
      </w:r>
      <w:r w:rsidR="00BD5626">
        <w:rPr>
          <w:rFonts w:ascii="Times New Roman" w:hAnsi="Times New Roman"/>
          <w:sz w:val="24"/>
          <w:szCs w:val="24"/>
        </w:rPr>
        <w:t>_______________________________</w:t>
      </w:r>
      <w:r w:rsidRPr="006B072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BD5626">
        <w:rPr>
          <w:rFonts w:ascii="Times New Roman" w:hAnsi="Times New Roman"/>
          <w:sz w:val="24"/>
          <w:szCs w:val="24"/>
        </w:rPr>
        <w:t>________________________________________</w:t>
      </w:r>
      <w:r w:rsidRPr="006B0723">
        <w:rPr>
          <w:rFonts w:ascii="Times New Roman" w:hAnsi="Times New Roman"/>
          <w:sz w:val="24"/>
          <w:szCs w:val="24"/>
        </w:rPr>
        <w:t>, с одной стороны, и</w:t>
      </w:r>
      <w:r w:rsidR="00100C93" w:rsidRPr="006B0723">
        <w:rPr>
          <w:rFonts w:ascii="Times New Roman" w:hAnsi="Times New Roman"/>
          <w:sz w:val="24"/>
          <w:szCs w:val="24"/>
        </w:rPr>
        <w:tab/>
      </w:r>
    </w:p>
    <w:p w14:paraId="3AF03AE1" w14:textId="77777777" w:rsidR="00100C93" w:rsidRPr="006B0723" w:rsidRDefault="008475AA" w:rsidP="0071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</w:t>
      </w:r>
      <w:r w:rsidR="00AE09DD" w:rsidRPr="006B0723">
        <w:rPr>
          <w:rFonts w:ascii="Times New Roman" w:hAnsi="Times New Roman"/>
          <w:sz w:val="24"/>
          <w:szCs w:val="24"/>
        </w:rPr>
        <w:t>, именуемое</w:t>
      </w:r>
      <w:r w:rsidR="00FD6349" w:rsidRPr="006B0723">
        <w:rPr>
          <w:rFonts w:ascii="Times New Roman" w:hAnsi="Times New Roman"/>
          <w:sz w:val="24"/>
          <w:szCs w:val="24"/>
        </w:rPr>
        <w:t xml:space="preserve"> в дальнейшем </w:t>
      </w:r>
      <w:r w:rsidR="00FD6349" w:rsidRPr="006B0723">
        <w:rPr>
          <w:rFonts w:ascii="Times New Roman" w:hAnsi="Times New Roman"/>
          <w:b/>
          <w:sz w:val="24"/>
          <w:szCs w:val="24"/>
        </w:rPr>
        <w:t>«По</w:t>
      </w:r>
      <w:r w:rsidR="001D2B1D">
        <w:rPr>
          <w:rFonts w:ascii="Times New Roman" w:hAnsi="Times New Roman"/>
          <w:b/>
          <w:sz w:val="24"/>
          <w:szCs w:val="24"/>
        </w:rPr>
        <w:t>купа</w:t>
      </w:r>
      <w:r w:rsidR="00FD6349" w:rsidRPr="006B0723">
        <w:rPr>
          <w:rFonts w:ascii="Times New Roman" w:hAnsi="Times New Roman"/>
          <w:b/>
          <w:sz w:val="24"/>
          <w:szCs w:val="24"/>
        </w:rPr>
        <w:t>тель»</w:t>
      </w:r>
      <w:r w:rsidR="00FD6349" w:rsidRPr="006B0723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="00AE09DD" w:rsidRPr="006B072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91CC1">
        <w:rPr>
          <w:rFonts w:ascii="Times New Roman" w:hAnsi="Times New Roman"/>
          <w:sz w:val="24"/>
          <w:szCs w:val="24"/>
        </w:rPr>
        <w:t>________</w:t>
      </w:r>
      <w:r w:rsidR="003C7BD6" w:rsidRPr="006B0723">
        <w:rPr>
          <w:rFonts w:ascii="Times New Roman" w:hAnsi="Times New Roman"/>
          <w:sz w:val="24"/>
          <w:szCs w:val="24"/>
        </w:rPr>
        <w:t xml:space="preserve">, с </w:t>
      </w:r>
      <w:r w:rsidR="002C2E91" w:rsidRPr="006B0723">
        <w:rPr>
          <w:rFonts w:ascii="Times New Roman" w:hAnsi="Times New Roman"/>
          <w:sz w:val="24"/>
          <w:szCs w:val="24"/>
        </w:rPr>
        <w:t>другой</w:t>
      </w:r>
      <w:r w:rsidR="003C7BD6" w:rsidRPr="006B0723">
        <w:rPr>
          <w:rFonts w:ascii="Times New Roman" w:hAnsi="Times New Roman"/>
          <w:sz w:val="24"/>
          <w:szCs w:val="24"/>
        </w:rPr>
        <w:t xml:space="preserve"> стороны, </w:t>
      </w:r>
      <w:r w:rsidR="00EE4013" w:rsidRPr="006B0723">
        <w:rPr>
          <w:rFonts w:ascii="Times New Roman" w:hAnsi="Times New Roman"/>
          <w:sz w:val="24"/>
          <w:szCs w:val="24"/>
        </w:rPr>
        <w:t>вм</w:t>
      </w:r>
      <w:r w:rsidR="00EE4013" w:rsidRPr="008475AA">
        <w:rPr>
          <w:rFonts w:ascii="Times New Roman" w:hAnsi="Times New Roman"/>
          <w:sz w:val="24"/>
          <w:szCs w:val="24"/>
        </w:rPr>
        <w:t xml:space="preserve">есте именуемые «Стороны», </w:t>
      </w:r>
      <w:r w:rsidR="007C1CE7" w:rsidRPr="008475AA">
        <w:rPr>
          <w:rFonts w:ascii="Times New Roman" w:hAnsi="Times New Roman"/>
          <w:sz w:val="24"/>
          <w:szCs w:val="24"/>
        </w:rPr>
        <w:t xml:space="preserve">заключили настоящее </w:t>
      </w:r>
      <w:r w:rsidR="00FC1CD2" w:rsidRPr="008475AA">
        <w:rPr>
          <w:rFonts w:ascii="Times New Roman" w:hAnsi="Times New Roman"/>
          <w:sz w:val="24"/>
          <w:szCs w:val="24"/>
        </w:rPr>
        <w:t xml:space="preserve">Соглашение </w:t>
      </w:r>
      <w:r w:rsidR="00100C93" w:rsidRPr="008475AA">
        <w:rPr>
          <w:rFonts w:ascii="Times New Roman" w:hAnsi="Times New Roman"/>
          <w:sz w:val="24"/>
          <w:szCs w:val="24"/>
        </w:rPr>
        <w:t>о нижеследующем:</w:t>
      </w:r>
    </w:p>
    <w:p w14:paraId="2D0F9617" w14:textId="06F98506" w:rsidR="007C1CE7" w:rsidRPr="008475AA" w:rsidRDefault="00DF66CE" w:rsidP="00102F83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trike/>
          <w:lang w:eastAsia="en-US"/>
        </w:rPr>
      </w:pPr>
      <w:r w:rsidRPr="006B0723">
        <w:rPr>
          <w:rFonts w:eastAsia="Calibri"/>
          <w:lang w:eastAsia="en-US"/>
        </w:rPr>
        <w:t xml:space="preserve"> </w:t>
      </w:r>
      <w:r w:rsidRPr="008475AA">
        <w:rPr>
          <w:rFonts w:eastAsia="Calibri"/>
          <w:lang w:eastAsia="en-US"/>
        </w:rPr>
        <w:t xml:space="preserve">Настоящее </w:t>
      </w:r>
      <w:r w:rsidR="00A91CC1">
        <w:rPr>
          <w:rFonts w:eastAsia="Calibri"/>
          <w:lang w:eastAsia="en-US"/>
        </w:rPr>
        <w:t>С</w:t>
      </w:r>
      <w:r w:rsidRPr="008475AA">
        <w:rPr>
          <w:rFonts w:eastAsia="Calibri"/>
          <w:lang w:eastAsia="en-US"/>
        </w:rPr>
        <w:t xml:space="preserve">оглашение определяет порядок взаимодействия </w:t>
      </w:r>
      <w:r w:rsidR="002B31ED" w:rsidRPr="008475AA">
        <w:rPr>
          <w:rFonts w:eastAsia="Calibri"/>
          <w:lang w:eastAsia="en-US"/>
        </w:rPr>
        <w:t>ЭСК</w:t>
      </w:r>
      <w:r w:rsidRPr="008475AA">
        <w:rPr>
          <w:rFonts w:eastAsia="Calibri"/>
          <w:lang w:eastAsia="en-US"/>
        </w:rPr>
        <w:t xml:space="preserve"> и По</w:t>
      </w:r>
      <w:r w:rsidR="009B1A86">
        <w:rPr>
          <w:rFonts w:eastAsia="Calibri"/>
          <w:lang w:eastAsia="en-US"/>
        </w:rPr>
        <w:t>купа</w:t>
      </w:r>
      <w:r w:rsidRPr="008475AA">
        <w:rPr>
          <w:rFonts w:eastAsia="Calibri"/>
          <w:lang w:eastAsia="en-US"/>
        </w:rPr>
        <w:t>теля</w:t>
      </w:r>
      <w:r w:rsidR="00822784">
        <w:rPr>
          <w:rFonts w:eastAsia="Calibri"/>
          <w:lang w:eastAsia="en-US"/>
        </w:rPr>
        <w:t xml:space="preserve"> по вопросам сбора, обработки и предоставления ЭСК показаний используемой По</w:t>
      </w:r>
      <w:r w:rsidR="009B1A86">
        <w:rPr>
          <w:rFonts w:eastAsia="Calibri"/>
          <w:lang w:eastAsia="en-US"/>
        </w:rPr>
        <w:t>купа</w:t>
      </w:r>
      <w:r w:rsidR="00822784">
        <w:rPr>
          <w:rFonts w:eastAsia="Calibri"/>
          <w:lang w:eastAsia="en-US"/>
        </w:rPr>
        <w:t xml:space="preserve">телем </w:t>
      </w:r>
      <w:r w:rsidR="002B31ED" w:rsidRPr="008475AA">
        <w:rPr>
          <w:rFonts w:eastAsia="Calibri"/>
          <w:lang w:eastAsia="en-US"/>
        </w:rPr>
        <w:t>системы учета электроэнергии (мощности)</w:t>
      </w:r>
      <w:r w:rsidR="00822784">
        <w:rPr>
          <w:rFonts w:eastAsia="Calibri"/>
          <w:lang w:eastAsia="en-US"/>
        </w:rPr>
        <w:t xml:space="preserve"> и</w:t>
      </w:r>
      <w:r w:rsidR="002B31ED" w:rsidRPr="008475AA">
        <w:rPr>
          <w:rFonts w:eastAsia="Calibri"/>
          <w:lang w:eastAsia="en-US"/>
        </w:rPr>
        <w:t xml:space="preserve"> допущенной в эксплуатацию в соответствии с действующим законодательством РФ (далее</w:t>
      </w:r>
      <w:r w:rsidR="00883F1D">
        <w:rPr>
          <w:rFonts w:eastAsia="Calibri"/>
          <w:lang w:eastAsia="en-US"/>
        </w:rPr>
        <w:t xml:space="preserve"> -</w:t>
      </w:r>
      <w:r w:rsidR="002B31ED" w:rsidRPr="008475AA">
        <w:rPr>
          <w:rFonts w:eastAsia="Calibri"/>
          <w:lang w:eastAsia="en-US"/>
        </w:rPr>
        <w:t xml:space="preserve"> Систем</w:t>
      </w:r>
      <w:r w:rsidR="002E7993" w:rsidRPr="008475AA">
        <w:rPr>
          <w:rFonts w:eastAsia="Calibri"/>
          <w:lang w:eastAsia="en-US"/>
        </w:rPr>
        <w:t>а</w:t>
      </w:r>
      <w:r w:rsidR="002B31ED" w:rsidRPr="008475AA">
        <w:rPr>
          <w:rFonts w:eastAsia="Calibri"/>
          <w:lang w:eastAsia="en-US"/>
        </w:rPr>
        <w:t xml:space="preserve"> учета),</w:t>
      </w:r>
      <w:r w:rsidR="00822784">
        <w:rPr>
          <w:rFonts w:eastAsia="Calibri"/>
          <w:lang w:eastAsia="en-US"/>
        </w:rPr>
        <w:t xml:space="preserve"> в целях </w:t>
      </w:r>
      <w:bookmarkStart w:id="0" w:name="_Hlk530494097"/>
      <w:r w:rsidRPr="008475AA">
        <w:rPr>
          <w:rFonts w:eastAsia="Calibri"/>
          <w:lang w:eastAsia="en-US"/>
        </w:rPr>
        <w:t xml:space="preserve">осуществления расчетов за потребленную электроэнергию </w:t>
      </w:r>
      <w:r w:rsidR="008475AA" w:rsidRPr="008475AA">
        <w:rPr>
          <w:rFonts w:eastAsia="Calibri"/>
          <w:lang w:eastAsia="en-US"/>
        </w:rPr>
        <w:t>(</w:t>
      </w:r>
      <w:r w:rsidRPr="008475AA">
        <w:rPr>
          <w:rFonts w:eastAsia="Calibri"/>
          <w:lang w:eastAsia="en-US"/>
        </w:rPr>
        <w:t>мощность</w:t>
      </w:r>
      <w:bookmarkEnd w:id="0"/>
      <w:r w:rsidR="008475AA" w:rsidRPr="008475AA">
        <w:rPr>
          <w:rFonts w:eastAsia="Calibri"/>
          <w:lang w:eastAsia="en-US"/>
        </w:rPr>
        <w:t>)</w:t>
      </w:r>
      <w:r w:rsidR="00F16CF8" w:rsidRPr="008475AA">
        <w:rPr>
          <w:rFonts w:eastAsia="Calibri"/>
          <w:lang w:eastAsia="en-US"/>
        </w:rPr>
        <w:t xml:space="preserve"> </w:t>
      </w:r>
      <w:r w:rsidRPr="008475AA">
        <w:rPr>
          <w:rFonts w:eastAsia="Calibri"/>
          <w:lang w:eastAsia="en-US"/>
        </w:rPr>
        <w:t>(далее</w:t>
      </w:r>
      <w:r w:rsidR="00883F1D">
        <w:rPr>
          <w:rFonts w:eastAsia="Calibri"/>
          <w:lang w:eastAsia="en-US"/>
        </w:rPr>
        <w:t xml:space="preserve"> -</w:t>
      </w:r>
      <w:r w:rsidRPr="008475AA">
        <w:rPr>
          <w:rFonts w:eastAsia="Calibri"/>
          <w:lang w:eastAsia="en-US"/>
        </w:rPr>
        <w:t xml:space="preserve"> </w:t>
      </w:r>
      <w:r w:rsidR="00102F83" w:rsidRPr="008475AA">
        <w:rPr>
          <w:rFonts w:eastAsia="Calibri"/>
          <w:lang w:eastAsia="en-US"/>
        </w:rPr>
        <w:t>И</w:t>
      </w:r>
      <w:r w:rsidRPr="008475AA">
        <w:rPr>
          <w:rFonts w:eastAsia="Calibri"/>
          <w:lang w:eastAsia="en-US"/>
        </w:rPr>
        <w:t>нформационный обмен). Стороны пришли к соглашению</w:t>
      </w:r>
      <w:r w:rsidR="002B31ED" w:rsidRPr="008475AA">
        <w:rPr>
          <w:rFonts w:eastAsia="Calibri"/>
          <w:lang w:eastAsia="en-US"/>
        </w:rPr>
        <w:t xml:space="preserve">, что </w:t>
      </w:r>
      <w:r w:rsidR="00102F83" w:rsidRPr="008475AA">
        <w:rPr>
          <w:rFonts w:eastAsia="Calibri"/>
          <w:lang w:eastAsia="en-US"/>
        </w:rPr>
        <w:t>По</w:t>
      </w:r>
      <w:r w:rsidR="009B1A86">
        <w:rPr>
          <w:rFonts w:eastAsia="Calibri"/>
          <w:lang w:eastAsia="en-US"/>
        </w:rPr>
        <w:t>купа</w:t>
      </w:r>
      <w:r w:rsidR="00102F83" w:rsidRPr="008475AA">
        <w:rPr>
          <w:rFonts w:eastAsia="Calibri"/>
          <w:lang w:eastAsia="en-US"/>
        </w:rPr>
        <w:t xml:space="preserve">тель </w:t>
      </w:r>
      <w:bookmarkStart w:id="1" w:name="_Hlk530493699"/>
      <w:r w:rsidR="00102F83" w:rsidRPr="008475AA">
        <w:rPr>
          <w:rFonts w:eastAsia="Calibri"/>
          <w:lang w:eastAsia="en-US"/>
        </w:rPr>
        <w:t xml:space="preserve">предоставляет ЭСК удаленный доступ </w:t>
      </w:r>
      <w:bookmarkStart w:id="2" w:name="_Hlk530493856"/>
      <w:r w:rsidR="00102F83" w:rsidRPr="008475AA">
        <w:rPr>
          <w:rFonts w:eastAsia="Calibri"/>
          <w:lang w:eastAsia="en-US"/>
        </w:rPr>
        <w:t xml:space="preserve">для получения показаний </w:t>
      </w:r>
      <w:bookmarkStart w:id="3" w:name="_Hlk527633618"/>
      <w:r w:rsidR="00102F83" w:rsidRPr="008475AA">
        <w:rPr>
          <w:rFonts w:eastAsia="Calibri"/>
          <w:lang w:eastAsia="en-US"/>
        </w:rPr>
        <w:t>приборов учета, входящих в Систему учета</w:t>
      </w:r>
      <w:bookmarkEnd w:id="1"/>
      <w:bookmarkEnd w:id="2"/>
      <w:bookmarkEnd w:id="3"/>
      <w:r w:rsidR="008475AA" w:rsidRPr="008475AA">
        <w:rPr>
          <w:rFonts w:eastAsia="Calibri"/>
          <w:lang w:eastAsia="en-US"/>
        </w:rPr>
        <w:t>.</w:t>
      </w:r>
    </w:p>
    <w:p w14:paraId="49FDCDB7" w14:textId="77777777" w:rsidR="000F36C6" w:rsidRPr="00A356EF" w:rsidRDefault="006005EA" w:rsidP="00665FEE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trike/>
          <w:lang w:eastAsia="en-US"/>
        </w:rPr>
      </w:pPr>
      <w:r w:rsidRPr="006B0723">
        <w:rPr>
          <w:rFonts w:eastAsia="Calibri"/>
          <w:lang w:eastAsia="en-US"/>
        </w:rPr>
        <w:t xml:space="preserve"> </w:t>
      </w:r>
      <w:r w:rsidR="00102F83" w:rsidRPr="006B0723">
        <w:rPr>
          <w:rFonts w:eastAsia="Calibri"/>
          <w:lang w:eastAsia="en-US"/>
        </w:rPr>
        <w:t>ЭСК</w:t>
      </w:r>
      <w:r w:rsidR="000F36C6" w:rsidRPr="006B0723">
        <w:rPr>
          <w:rFonts w:eastAsia="Calibri"/>
          <w:lang w:eastAsia="en-US"/>
        </w:rPr>
        <w:t xml:space="preserve"> </w:t>
      </w:r>
      <w:r w:rsidR="00102F83" w:rsidRPr="006B0723">
        <w:rPr>
          <w:rFonts w:eastAsia="Calibri"/>
          <w:lang w:eastAsia="en-US"/>
        </w:rPr>
        <w:t xml:space="preserve">удаленно </w:t>
      </w:r>
      <w:r w:rsidR="000F36C6" w:rsidRPr="006B0723">
        <w:rPr>
          <w:rFonts w:eastAsia="Calibri"/>
          <w:lang w:eastAsia="en-US"/>
        </w:rPr>
        <w:t>посредством автоматизированного или ручного опроса</w:t>
      </w:r>
      <w:r w:rsidR="00A858C2" w:rsidRPr="006B0723">
        <w:rPr>
          <w:rFonts w:eastAsia="Calibri"/>
          <w:lang w:eastAsia="en-US"/>
        </w:rPr>
        <w:t xml:space="preserve"> </w:t>
      </w:r>
      <w:r w:rsidR="000F36C6" w:rsidRPr="006B0723">
        <w:rPr>
          <w:rFonts w:eastAsia="Calibri"/>
          <w:lang w:eastAsia="en-US"/>
        </w:rPr>
        <w:t xml:space="preserve">(с помощью специального программного обеспечения </w:t>
      </w:r>
      <w:r w:rsidR="00FF4360" w:rsidRPr="00FF4360">
        <w:rPr>
          <w:rFonts w:eastAsia="Calibri"/>
          <w:lang w:eastAsia="en-US"/>
        </w:rPr>
        <w:t>«Пирамида 2000»</w:t>
      </w:r>
      <w:r w:rsidR="00FF4360">
        <w:rPr>
          <w:rFonts w:eastAsia="Calibri"/>
          <w:lang w:eastAsia="en-US"/>
        </w:rPr>
        <w:t xml:space="preserve"> </w:t>
      </w:r>
      <w:r w:rsidR="000F36C6" w:rsidRPr="006B0723">
        <w:rPr>
          <w:rFonts w:eastAsia="Calibri"/>
          <w:lang w:eastAsia="en-US"/>
        </w:rPr>
        <w:t xml:space="preserve">по интернет-каналу или каналу </w:t>
      </w:r>
      <w:r w:rsidR="000F36C6" w:rsidRPr="006B0723">
        <w:rPr>
          <w:rFonts w:eastAsia="Calibri"/>
          <w:lang w:val="en-US" w:eastAsia="en-US"/>
        </w:rPr>
        <w:t>CSD</w:t>
      </w:r>
      <w:r w:rsidR="000F36C6" w:rsidRPr="006B0723">
        <w:rPr>
          <w:rFonts w:eastAsia="Calibri"/>
          <w:lang w:eastAsia="en-US"/>
        </w:rPr>
        <w:t xml:space="preserve">) </w:t>
      </w:r>
      <w:r w:rsidR="00102F83" w:rsidRPr="006B0723">
        <w:rPr>
          <w:rFonts w:eastAsia="Calibri"/>
          <w:lang w:eastAsia="en-US"/>
        </w:rPr>
        <w:t>С</w:t>
      </w:r>
      <w:r w:rsidR="000F36C6" w:rsidRPr="006B0723">
        <w:rPr>
          <w:rFonts w:eastAsia="Calibri"/>
          <w:lang w:eastAsia="en-US"/>
        </w:rPr>
        <w:t>истемы учета</w:t>
      </w:r>
      <w:r w:rsidR="002F5BC5">
        <w:rPr>
          <w:rFonts w:eastAsia="Calibri"/>
          <w:lang w:eastAsia="en-US"/>
        </w:rPr>
        <w:t>,</w:t>
      </w:r>
      <w:r w:rsidR="000F36C6" w:rsidRPr="006B0723">
        <w:rPr>
          <w:rFonts w:eastAsia="Calibri"/>
          <w:lang w:eastAsia="en-US"/>
        </w:rPr>
        <w:t xml:space="preserve"> получает информацию о показаниях </w:t>
      </w:r>
      <w:r w:rsidRPr="006B0723">
        <w:rPr>
          <w:rFonts w:eastAsia="Calibri"/>
          <w:lang w:eastAsia="en-US"/>
        </w:rPr>
        <w:t xml:space="preserve">приборов учета, входящих в </w:t>
      </w:r>
      <w:r w:rsidR="00987A63">
        <w:rPr>
          <w:rFonts w:eastAsia="Calibri"/>
          <w:lang w:eastAsia="en-US"/>
        </w:rPr>
        <w:t xml:space="preserve">данную </w:t>
      </w:r>
      <w:r w:rsidR="00987A63" w:rsidRPr="00A356EF">
        <w:rPr>
          <w:rFonts w:eastAsia="Calibri"/>
          <w:lang w:eastAsia="en-US"/>
        </w:rPr>
        <w:t>систему</w:t>
      </w:r>
      <w:r w:rsidR="00865302" w:rsidRPr="00A356EF">
        <w:rPr>
          <w:rFonts w:eastAsia="Calibri"/>
          <w:lang w:eastAsia="en-US"/>
        </w:rPr>
        <w:t>, в т.ч. их почасовые значения</w:t>
      </w:r>
      <w:r w:rsidR="00585E8A" w:rsidRPr="00A356EF">
        <w:rPr>
          <w:rFonts w:eastAsia="Calibri"/>
          <w:lang w:eastAsia="en-US"/>
        </w:rPr>
        <w:t>.</w:t>
      </w:r>
    </w:p>
    <w:p w14:paraId="28C9CBC2" w14:textId="77777777" w:rsidR="0073488D" w:rsidRPr="00A356EF" w:rsidRDefault="0073488D" w:rsidP="00665FEE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A356EF">
        <w:rPr>
          <w:rFonts w:eastAsia="Calibri"/>
          <w:lang w:eastAsia="en-US"/>
        </w:rPr>
        <w:t>Полученные данные ЭСК использует в целях осуществления расчетов с По</w:t>
      </w:r>
      <w:r w:rsidR="009B1A86">
        <w:rPr>
          <w:rFonts w:eastAsia="Calibri"/>
          <w:lang w:eastAsia="en-US"/>
        </w:rPr>
        <w:t>купа</w:t>
      </w:r>
      <w:r w:rsidRPr="00A356EF">
        <w:rPr>
          <w:rFonts w:eastAsia="Calibri"/>
          <w:lang w:eastAsia="en-US"/>
        </w:rPr>
        <w:t>телем за потребленную электроэнергию (мощность).</w:t>
      </w:r>
      <w:r w:rsidR="00FF4360" w:rsidRPr="00A356EF">
        <w:rPr>
          <w:rFonts w:eastAsia="Calibri"/>
          <w:lang w:eastAsia="en-US"/>
        </w:rPr>
        <w:t xml:space="preserve"> При этом, для осуществления расчетов, ЭСК с помощью программного обеспечения «Пирамида 2000»</w:t>
      </w:r>
      <w:r w:rsidR="00173CD2" w:rsidRPr="00A356EF">
        <w:rPr>
          <w:rFonts w:eastAsia="Calibri"/>
          <w:lang w:eastAsia="en-US"/>
        </w:rPr>
        <w:t>, без искажения информации формата завода-изготовителя,</w:t>
      </w:r>
      <w:r w:rsidR="00FF4360" w:rsidRPr="00A356EF">
        <w:rPr>
          <w:rFonts w:eastAsia="Calibri"/>
          <w:lang w:eastAsia="en-US"/>
        </w:rPr>
        <w:t xml:space="preserve"> конвертирует полученную информацию в форма</w:t>
      </w:r>
      <w:r w:rsidR="00F846ED" w:rsidRPr="00A356EF">
        <w:rPr>
          <w:rFonts w:eastAsia="Calibri"/>
          <w:lang w:eastAsia="en-US"/>
        </w:rPr>
        <w:t xml:space="preserve">т </w:t>
      </w:r>
      <w:r w:rsidR="00FF4360" w:rsidRPr="00A356EF">
        <w:rPr>
          <w:lang w:val="en-US"/>
        </w:rPr>
        <w:t>MS</w:t>
      </w:r>
      <w:r w:rsidR="00FF4360" w:rsidRPr="00A356EF">
        <w:t xml:space="preserve"> </w:t>
      </w:r>
      <w:r w:rsidR="00FF4360" w:rsidRPr="00A356EF">
        <w:rPr>
          <w:lang w:val="en-US"/>
        </w:rPr>
        <w:t>EXCEL</w:t>
      </w:r>
      <w:r w:rsidR="0000718E" w:rsidRPr="00A356EF">
        <w:t xml:space="preserve"> </w:t>
      </w:r>
      <w:r w:rsidR="00173CD2" w:rsidRPr="00A356EF">
        <w:t xml:space="preserve">и </w:t>
      </w:r>
      <w:r w:rsidR="00D10321" w:rsidRPr="00A356EF">
        <w:t xml:space="preserve">(или) </w:t>
      </w:r>
      <w:r w:rsidR="00173CD2" w:rsidRPr="00A356EF">
        <w:rPr>
          <w:lang w:val="en-US"/>
        </w:rPr>
        <w:t>XML</w:t>
      </w:r>
      <w:r w:rsidR="00173CD2" w:rsidRPr="00A356EF">
        <w:t>.</w:t>
      </w:r>
    </w:p>
    <w:p w14:paraId="609AA8FE" w14:textId="77777777" w:rsidR="00A969BB" w:rsidRPr="00A356EF" w:rsidRDefault="006005EA" w:rsidP="00665FEE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A356EF">
        <w:rPr>
          <w:rFonts w:eastAsia="Calibri"/>
          <w:lang w:eastAsia="en-US"/>
        </w:rPr>
        <w:t xml:space="preserve">ЭСК </w:t>
      </w:r>
      <w:r w:rsidR="00A969BB" w:rsidRPr="00A356EF">
        <w:rPr>
          <w:rFonts w:eastAsia="Calibri"/>
          <w:lang w:eastAsia="en-US"/>
        </w:rPr>
        <w:t>хранит полученную информацию в необходимом ей объеме необходимый период времени.</w:t>
      </w:r>
    </w:p>
    <w:p w14:paraId="6BA809DC" w14:textId="54D7835A" w:rsidR="0073488D" w:rsidRPr="00BD5626" w:rsidRDefault="00507050" w:rsidP="00BD5626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A356EF">
        <w:rPr>
          <w:rFonts w:eastAsia="Calibri"/>
          <w:lang w:eastAsia="en-US"/>
        </w:rPr>
        <w:t>Перечни точек</w:t>
      </w:r>
      <w:r w:rsidR="002E7993" w:rsidRPr="00A356EF">
        <w:rPr>
          <w:rFonts w:eastAsia="Calibri"/>
          <w:lang w:eastAsia="en-US"/>
        </w:rPr>
        <w:t xml:space="preserve"> измерения</w:t>
      </w:r>
      <w:r w:rsidRPr="00A356EF">
        <w:rPr>
          <w:rFonts w:eastAsia="Calibri"/>
          <w:lang w:eastAsia="en-US"/>
        </w:rPr>
        <w:t xml:space="preserve">, в отношении которых осуществляется </w:t>
      </w:r>
      <w:r w:rsidR="00A91CC1" w:rsidRPr="00A356EF">
        <w:rPr>
          <w:rFonts w:eastAsia="Calibri"/>
          <w:lang w:eastAsia="en-US"/>
        </w:rPr>
        <w:t>И</w:t>
      </w:r>
      <w:r w:rsidRPr="00A356EF">
        <w:rPr>
          <w:rFonts w:eastAsia="Calibri"/>
          <w:lang w:eastAsia="en-US"/>
        </w:rPr>
        <w:t>нформационный обмен</w:t>
      </w:r>
      <w:r w:rsidR="00293151" w:rsidRPr="00A356EF">
        <w:rPr>
          <w:rFonts w:eastAsia="Calibri"/>
          <w:lang w:eastAsia="en-US"/>
        </w:rPr>
        <w:t>, сведения о лицах, ответственных за обслуживание приборов учета и коммуникационного оборудования</w:t>
      </w:r>
      <w:r w:rsidR="006005EA" w:rsidRPr="00A356EF">
        <w:rPr>
          <w:rFonts w:eastAsia="Calibri"/>
          <w:lang w:eastAsia="en-US"/>
        </w:rPr>
        <w:t>,</w:t>
      </w:r>
      <w:r w:rsidR="0069547E" w:rsidRPr="00A356EF">
        <w:rPr>
          <w:rFonts w:eastAsia="Calibri"/>
          <w:lang w:eastAsia="en-US"/>
        </w:rPr>
        <w:t xml:space="preserve"> </w:t>
      </w:r>
      <w:r w:rsidRPr="00A356EF">
        <w:rPr>
          <w:rFonts w:eastAsia="Calibri"/>
          <w:lang w:eastAsia="en-US"/>
        </w:rPr>
        <w:t>указан</w:t>
      </w:r>
      <w:r w:rsidR="00293151" w:rsidRPr="00A356EF">
        <w:rPr>
          <w:rFonts w:eastAsia="Calibri"/>
          <w:lang w:eastAsia="en-US"/>
        </w:rPr>
        <w:t>ы</w:t>
      </w:r>
      <w:r w:rsidRPr="00A356EF">
        <w:rPr>
          <w:rFonts w:eastAsia="Calibri"/>
          <w:lang w:eastAsia="en-US"/>
        </w:rPr>
        <w:t xml:space="preserve"> в </w:t>
      </w:r>
      <w:r w:rsidR="00822784" w:rsidRPr="00A356EF">
        <w:rPr>
          <w:rFonts w:eastAsia="Calibri"/>
          <w:lang w:eastAsia="en-US"/>
        </w:rPr>
        <w:t>Т</w:t>
      </w:r>
      <w:r w:rsidRPr="00A356EF">
        <w:rPr>
          <w:rFonts w:eastAsia="Calibri"/>
          <w:lang w:eastAsia="en-US"/>
        </w:rPr>
        <w:t xml:space="preserve">аблице </w:t>
      </w:r>
      <w:r w:rsidR="00AD77B0" w:rsidRPr="00A356EF">
        <w:rPr>
          <w:rFonts w:eastAsia="Calibri"/>
          <w:lang w:eastAsia="en-US"/>
        </w:rPr>
        <w:t>№</w:t>
      </w:r>
      <w:r w:rsidRPr="00A356EF">
        <w:rPr>
          <w:rFonts w:eastAsia="Calibri"/>
          <w:lang w:eastAsia="en-US"/>
        </w:rPr>
        <w:t>1.</w:t>
      </w:r>
      <w:r w:rsidR="00E26DFE" w:rsidRPr="00BD5626">
        <w:rPr>
          <w:rFonts w:eastAsia="Calibri"/>
          <w:lang w:eastAsia="en-US"/>
        </w:rPr>
        <w:t xml:space="preserve">      </w:t>
      </w:r>
    </w:p>
    <w:p w14:paraId="288F25E6" w14:textId="77777777" w:rsidR="00D261A3" w:rsidRPr="00A356EF" w:rsidRDefault="0069547E" w:rsidP="00E26DFE">
      <w:pPr>
        <w:pStyle w:val="a7"/>
        <w:tabs>
          <w:tab w:val="left" w:pos="709"/>
          <w:tab w:val="left" w:pos="1134"/>
        </w:tabs>
        <w:ind w:left="0"/>
        <w:jc w:val="right"/>
        <w:rPr>
          <w:rFonts w:eastAsia="Calibri"/>
          <w:sz w:val="20"/>
          <w:szCs w:val="20"/>
          <w:lang w:eastAsia="en-US"/>
        </w:rPr>
      </w:pPr>
      <w:r w:rsidRPr="00A356EF">
        <w:rPr>
          <w:rFonts w:eastAsia="Calibri"/>
          <w:sz w:val="20"/>
          <w:szCs w:val="20"/>
          <w:lang w:eastAsia="en-US"/>
        </w:rPr>
        <w:t xml:space="preserve">Таблица </w:t>
      </w:r>
      <w:r w:rsidR="00AD77B0" w:rsidRPr="00A356EF">
        <w:rPr>
          <w:rFonts w:eastAsia="Calibri"/>
          <w:sz w:val="20"/>
          <w:szCs w:val="20"/>
          <w:lang w:eastAsia="en-US"/>
        </w:rPr>
        <w:t>№</w:t>
      </w:r>
      <w:r w:rsidRPr="00A356EF">
        <w:rPr>
          <w:rFonts w:eastAsia="Calibri"/>
          <w:sz w:val="20"/>
          <w:szCs w:val="20"/>
          <w:lang w:eastAsia="en-US"/>
        </w:rPr>
        <w:t>1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701"/>
        <w:gridCol w:w="1701"/>
        <w:gridCol w:w="1985"/>
        <w:gridCol w:w="1701"/>
      </w:tblGrid>
      <w:tr w:rsidR="00531970" w:rsidRPr="00A356EF" w14:paraId="025F9366" w14:textId="77777777" w:rsidTr="00B4538E">
        <w:tc>
          <w:tcPr>
            <w:tcW w:w="426" w:type="dxa"/>
            <w:vMerge w:val="restart"/>
            <w:shd w:val="clear" w:color="auto" w:fill="auto"/>
          </w:tcPr>
          <w:p w14:paraId="16ADAE77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00AD0C4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Наименование,</w:t>
            </w:r>
          </w:p>
          <w:p w14:paraId="59F7B842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адрес точки измерения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F6499A4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Прибор учета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166DE01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Коммуникационное оборудование</w:t>
            </w:r>
          </w:p>
        </w:tc>
      </w:tr>
      <w:tr w:rsidR="00531970" w:rsidRPr="00A356EF" w14:paraId="58969641" w14:textId="77777777" w:rsidTr="00B4538E">
        <w:tc>
          <w:tcPr>
            <w:tcW w:w="426" w:type="dxa"/>
            <w:vMerge/>
            <w:shd w:val="clear" w:color="auto" w:fill="auto"/>
          </w:tcPr>
          <w:p w14:paraId="27A66B06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6649D26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ED8EB9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Тип, № место установки</w:t>
            </w:r>
          </w:p>
        </w:tc>
        <w:tc>
          <w:tcPr>
            <w:tcW w:w="1701" w:type="dxa"/>
            <w:shd w:val="clear" w:color="auto" w:fill="auto"/>
          </w:tcPr>
          <w:p w14:paraId="508939D4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Лицо, ответственное за обслуживание прибора учета (</w:t>
            </w:r>
            <w:r w:rsidR="00822784" w:rsidRPr="00A3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A356EF">
              <w:rPr>
                <w:rFonts w:ascii="Times New Roman" w:hAnsi="Times New Roman"/>
                <w:sz w:val="20"/>
                <w:szCs w:val="20"/>
              </w:rPr>
              <w:t>рганизация, должность, ФИО, телефон)</w:t>
            </w:r>
          </w:p>
        </w:tc>
        <w:tc>
          <w:tcPr>
            <w:tcW w:w="1985" w:type="dxa"/>
            <w:shd w:val="clear" w:color="auto" w:fill="auto"/>
          </w:tcPr>
          <w:p w14:paraId="3B7C6610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Вид, тип, №, место установки</w:t>
            </w:r>
          </w:p>
        </w:tc>
        <w:tc>
          <w:tcPr>
            <w:tcW w:w="1701" w:type="dxa"/>
            <w:shd w:val="clear" w:color="auto" w:fill="auto"/>
          </w:tcPr>
          <w:p w14:paraId="2E644ACE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6EF">
              <w:rPr>
                <w:rFonts w:ascii="Times New Roman" w:hAnsi="Times New Roman"/>
                <w:sz w:val="20"/>
                <w:szCs w:val="20"/>
              </w:rPr>
              <w:t>Лицо, ответственное за обслуживание коммуникационного оборудования (</w:t>
            </w:r>
            <w:r w:rsidR="00822784" w:rsidRPr="00A3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A356EF">
              <w:rPr>
                <w:rFonts w:ascii="Times New Roman" w:hAnsi="Times New Roman"/>
                <w:sz w:val="20"/>
                <w:szCs w:val="20"/>
              </w:rPr>
              <w:t>рганизация, должность, ФИО, телефон)</w:t>
            </w:r>
          </w:p>
        </w:tc>
      </w:tr>
      <w:tr w:rsidR="00531970" w:rsidRPr="00A356EF" w14:paraId="5A35B656" w14:textId="77777777" w:rsidTr="00B4538E">
        <w:tc>
          <w:tcPr>
            <w:tcW w:w="426" w:type="dxa"/>
            <w:shd w:val="clear" w:color="auto" w:fill="auto"/>
          </w:tcPr>
          <w:p w14:paraId="240F1827" w14:textId="77777777" w:rsidR="00531970" w:rsidRPr="00A356EF" w:rsidRDefault="009249AD" w:rsidP="00E26D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721E5027" w14:textId="77777777" w:rsidR="00531970" w:rsidRPr="00A356EF" w:rsidRDefault="00531970" w:rsidP="00E2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FF5ED05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928E3D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967A78E" w14:textId="77777777" w:rsidR="00B4538E" w:rsidRPr="00A356EF" w:rsidRDefault="00B4538E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93D3EA" w14:textId="77777777" w:rsidR="00531970" w:rsidRPr="00A356EF" w:rsidRDefault="00531970" w:rsidP="00E26D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A0E4AC" w14:textId="77777777" w:rsidR="00D261A3" w:rsidRPr="00A356EF" w:rsidRDefault="00D261A3" w:rsidP="00D261A3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lang w:eastAsia="en-US"/>
        </w:rPr>
      </w:pPr>
    </w:p>
    <w:p w14:paraId="0C7175C0" w14:textId="77777777" w:rsidR="00D15CA9" w:rsidRPr="00A356EF" w:rsidRDefault="00D15CA9" w:rsidP="006005EA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A356EF">
        <w:rPr>
          <w:rFonts w:eastAsia="Calibri"/>
          <w:lang w:eastAsia="en-US"/>
        </w:rPr>
        <w:t>По</w:t>
      </w:r>
      <w:r w:rsidR="009B1A86">
        <w:rPr>
          <w:rFonts w:eastAsia="Calibri"/>
          <w:lang w:eastAsia="en-US"/>
        </w:rPr>
        <w:t>купа</w:t>
      </w:r>
      <w:r w:rsidRPr="00A356EF">
        <w:rPr>
          <w:rFonts w:eastAsia="Calibri"/>
          <w:lang w:eastAsia="en-US"/>
        </w:rPr>
        <w:t xml:space="preserve">тель имеет право самостоятельно осуществлять </w:t>
      </w:r>
      <w:r w:rsidR="005D23AE" w:rsidRPr="00A356EF">
        <w:rPr>
          <w:rFonts w:eastAsia="Calibri"/>
          <w:lang w:eastAsia="en-US"/>
        </w:rPr>
        <w:t xml:space="preserve">удаленный опрос </w:t>
      </w:r>
      <w:r w:rsidR="006005EA" w:rsidRPr="00A356EF">
        <w:rPr>
          <w:rFonts w:eastAsia="Calibri"/>
          <w:lang w:eastAsia="en-US"/>
        </w:rPr>
        <w:t>С</w:t>
      </w:r>
      <w:r w:rsidR="005D23AE" w:rsidRPr="00A356EF">
        <w:rPr>
          <w:rFonts w:eastAsia="Calibri"/>
          <w:lang w:eastAsia="en-US"/>
        </w:rPr>
        <w:t>истемы учета, при этом</w:t>
      </w:r>
      <w:r w:rsidR="00585E8A" w:rsidRPr="00A356EF">
        <w:rPr>
          <w:rFonts w:eastAsia="Calibri"/>
          <w:lang w:eastAsia="en-US"/>
        </w:rPr>
        <w:t xml:space="preserve"> </w:t>
      </w:r>
      <w:r w:rsidR="00206841" w:rsidRPr="00A356EF">
        <w:rPr>
          <w:rFonts w:eastAsia="Calibri"/>
          <w:lang w:eastAsia="en-US"/>
        </w:rPr>
        <w:t xml:space="preserve">ЭСК </w:t>
      </w:r>
      <w:r w:rsidR="005D23AE" w:rsidRPr="00A356EF">
        <w:rPr>
          <w:rFonts w:eastAsia="Calibri"/>
          <w:lang w:eastAsia="en-US"/>
        </w:rPr>
        <w:t xml:space="preserve">на основании официального запроса предоставляет ему все необходимые данные для настройки удаленного доступа (в т.ч. </w:t>
      </w:r>
      <w:r w:rsidR="006005EA" w:rsidRPr="00A356EF">
        <w:rPr>
          <w:rFonts w:eastAsia="Calibri"/>
          <w:lang w:eastAsia="en-US"/>
        </w:rPr>
        <w:t xml:space="preserve">номера </w:t>
      </w:r>
      <w:r w:rsidR="005D23AE" w:rsidRPr="00A356EF">
        <w:rPr>
          <w:rFonts w:eastAsia="Calibri"/>
          <w:lang w:eastAsia="en-US"/>
        </w:rPr>
        <w:t>сим-карт для дозвона, настройки коммуникационного оборудования и т.д.)</w:t>
      </w:r>
    </w:p>
    <w:p w14:paraId="77BF035D" w14:textId="77777777" w:rsidR="005D23AE" w:rsidRPr="00A356EF" w:rsidRDefault="00C11E87" w:rsidP="00665FEE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A356EF">
        <w:rPr>
          <w:rFonts w:eastAsia="Calibri"/>
          <w:lang w:eastAsia="en-US"/>
        </w:rPr>
        <w:lastRenderedPageBreak/>
        <w:t>Стороны обеспечивают работоспособность Системы учета и каналов передачи данных.</w:t>
      </w:r>
    </w:p>
    <w:p w14:paraId="75F104F6" w14:textId="77777777" w:rsidR="00C11E87" w:rsidRDefault="00306263" w:rsidP="00665FEE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A356EF">
        <w:rPr>
          <w:rFonts w:eastAsia="Calibri"/>
          <w:lang w:eastAsia="en-US"/>
        </w:rPr>
        <w:t>В случае нарушения работоспособности Системы учета и (или) каналов передачи данных Сторона, которой стало известно о данном факте, незамедлительно уведомляет другую Сторону для принятия</w:t>
      </w:r>
      <w:r w:rsidR="0073488D" w:rsidRPr="00A356EF">
        <w:rPr>
          <w:rFonts w:eastAsia="Calibri"/>
          <w:lang w:eastAsia="en-US"/>
        </w:rPr>
        <w:t xml:space="preserve"> совместных Сторонами</w:t>
      </w:r>
      <w:r w:rsidRPr="00A356EF">
        <w:rPr>
          <w:rFonts w:eastAsia="Calibri"/>
          <w:lang w:eastAsia="en-US"/>
        </w:rPr>
        <w:t xml:space="preserve"> мер по устранению неисправности. </w:t>
      </w:r>
      <w:r w:rsidR="000C01F3" w:rsidRPr="00A356EF">
        <w:rPr>
          <w:rFonts w:eastAsia="Calibri"/>
          <w:lang w:eastAsia="en-US"/>
        </w:rPr>
        <w:t>При не</w:t>
      </w:r>
      <w:r w:rsidR="00886AE7">
        <w:rPr>
          <w:rFonts w:eastAsia="Calibri"/>
          <w:lang w:eastAsia="en-US"/>
        </w:rPr>
        <w:t xml:space="preserve"> </w:t>
      </w:r>
      <w:r w:rsidR="000C01F3" w:rsidRPr="00A356EF">
        <w:rPr>
          <w:rFonts w:eastAsia="Calibri"/>
          <w:lang w:eastAsia="en-US"/>
        </w:rPr>
        <w:t>устранении нарушений в срок до 1-го числа месяца, следующего за расчетным, По</w:t>
      </w:r>
      <w:r w:rsidR="009B1A86">
        <w:rPr>
          <w:rFonts w:eastAsia="Calibri"/>
          <w:lang w:eastAsia="en-US"/>
        </w:rPr>
        <w:t>купа</w:t>
      </w:r>
      <w:r w:rsidR="000C01F3" w:rsidRPr="00A356EF">
        <w:rPr>
          <w:rFonts w:eastAsia="Calibri"/>
          <w:lang w:eastAsia="en-US"/>
        </w:rPr>
        <w:t xml:space="preserve">тель обязан на 00:00 часов 01 числа месяца, следующего за расчетным, снять показания расчетного прибора учета и в срок до </w:t>
      </w:r>
      <w:r w:rsidR="00D8386F" w:rsidRPr="00A356EF">
        <w:rPr>
          <w:rFonts w:eastAsia="Calibri"/>
          <w:lang w:eastAsia="en-US"/>
        </w:rPr>
        <w:t>09</w:t>
      </w:r>
      <w:r w:rsidR="000C01F3" w:rsidRPr="00A356EF">
        <w:rPr>
          <w:rFonts w:eastAsia="Calibri"/>
          <w:lang w:eastAsia="en-US"/>
        </w:rPr>
        <w:t xml:space="preserve">:00 </w:t>
      </w:r>
      <w:r w:rsidR="00D8386F" w:rsidRPr="00A356EF">
        <w:rPr>
          <w:rFonts w:eastAsia="Calibri"/>
          <w:lang w:eastAsia="en-US"/>
        </w:rPr>
        <w:t>часов 02 числа месяца, следующего за расчетным</w:t>
      </w:r>
      <w:r w:rsidR="00512AEF" w:rsidRPr="00A356EF">
        <w:rPr>
          <w:rFonts w:eastAsia="Calibri"/>
          <w:lang w:eastAsia="en-US"/>
        </w:rPr>
        <w:t>,</w:t>
      </w:r>
      <w:r w:rsidR="000C01F3" w:rsidRPr="00A356EF">
        <w:rPr>
          <w:rFonts w:eastAsia="Calibri"/>
          <w:lang w:eastAsia="en-US"/>
        </w:rPr>
        <w:t xml:space="preserve"> предоставить показания </w:t>
      </w:r>
      <w:r w:rsidR="009F5624" w:rsidRPr="00A356EF">
        <w:rPr>
          <w:rFonts w:eastAsia="Calibri"/>
          <w:lang w:eastAsia="en-US"/>
        </w:rPr>
        <w:t xml:space="preserve">(в том числе, их почасовые значения) </w:t>
      </w:r>
      <w:r w:rsidR="000C01F3" w:rsidRPr="00A356EF">
        <w:rPr>
          <w:rFonts w:eastAsia="Calibri"/>
          <w:lang w:eastAsia="en-US"/>
        </w:rPr>
        <w:t>данных приборов учета в адрес</w:t>
      </w:r>
      <w:r w:rsidR="000C01F3">
        <w:rPr>
          <w:rFonts w:eastAsia="Calibri"/>
          <w:lang w:eastAsia="en-US"/>
        </w:rPr>
        <w:t xml:space="preserve"> ЭСК в соответствии с заключенным </w:t>
      </w:r>
      <w:r w:rsidR="00A91CC1">
        <w:rPr>
          <w:rFonts w:eastAsia="Calibri"/>
          <w:lang w:eastAsia="en-US"/>
        </w:rPr>
        <w:t>Д</w:t>
      </w:r>
      <w:r w:rsidR="000C01F3">
        <w:rPr>
          <w:rFonts w:eastAsia="Calibri"/>
          <w:lang w:eastAsia="en-US"/>
        </w:rPr>
        <w:t>оговором.</w:t>
      </w:r>
    </w:p>
    <w:p w14:paraId="3A584D13" w14:textId="77777777" w:rsidR="003F406F" w:rsidRPr="0073488D" w:rsidRDefault="003F406F" w:rsidP="0073488D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ЭСК вправе направлять</w:t>
      </w:r>
      <w:r w:rsidR="009F5624">
        <w:rPr>
          <w:rFonts w:eastAsia="Calibri"/>
          <w:lang w:eastAsia="en-US"/>
        </w:rPr>
        <w:t xml:space="preserve"> </w:t>
      </w:r>
      <w:r w:rsidR="0073488D">
        <w:rPr>
          <w:rFonts w:eastAsia="Calibri"/>
          <w:lang w:eastAsia="en-US"/>
        </w:rPr>
        <w:t>полученные</w:t>
      </w:r>
      <w:r>
        <w:rPr>
          <w:rFonts w:eastAsia="Calibri"/>
          <w:lang w:eastAsia="en-US"/>
        </w:rPr>
        <w:t xml:space="preserve"> данные Системы учета вышеуказанных точек измерения смежным субъектам розничного рынка, а также </w:t>
      </w:r>
      <w:r w:rsidRPr="003F406F">
        <w:rPr>
          <w:rFonts w:eastAsia="Calibri"/>
          <w:lang w:eastAsia="en-US"/>
        </w:rPr>
        <w:t>предоставля</w:t>
      </w:r>
      <w:r w:rsidR="00ED0054">
        <w:rPr>
          <w:rFonts w:eastAsia="Calibri"/>
          <w:lang w:eastAsia="en-US"/>
        </w:rPr>
        <w:t>ть</w:t>
      </w:r>
      <w:r w:rsidRPr="003F40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смежным субъектам розничного рынка у</w:t>
      </w:r>
      <w:r w:rsidRPr="003F406F">
        <w:rPr>
          <w:rFonts w:eastAsia="Calibri"/>
          <w:lang w:eastAsia="en-US"/>
        </w:rPr>
        <w:t xml:space="preserve">даленный доступ </w:t>
      </w:r>
      <w:r w:rsidR="0073488D" w:rsidRPr="0073488D">
        <w:rPr>
          <w:rFonts w:eastAsia="Calibri"/>
          <w:lang w:eastAsia="en-US"/>
        </w:rPr>
        <w:t xml:space="preserve">для получения показаний приборов учета, входящих в </w:t>
      </w:r>
      <w:r w:rsidR="0073488D">
        <w:rPr>
          <w:rFonts w:eastAsia="Calibri"/>
          <w:lang w:eastAsia="en-US"/>
        </w:rPr>
        <w:t>данную систему.</w:t>
      </w:r>
    </w:p>
    <w:p w14:paraId="6891A78B" w14:textId="77777777" w:rsidR="00BC4DB0" w:rsidRPr="006B0723" w:rsidRDefault="00BC4DB0" w:rsidP="00BC4DB0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6B0723">
        <w:rPr>
          <w:rFonts w:eastAsia="Calibri"/>
          <w:lang w:eastAsia="en-US"/>
        </w:rPr>
        <w:t>В случае если Система учета, показания которой используются для расчетов с По</w:t>
      </w:r>
      <w:r w:rsidR="009B1A86">
        <w:rPr>
          <w:rFonts w:eastAsia="Calibri"/>
          <w:lang w:eastAsia="en-US"/>
        </w:rPr>
        <w:t>купа</w:t>
      </w:r>
      <w:r w:rsidRPr="006B0723">
        <w:rPr>
          <w:rFonts w:eastAsia="Calibri"/>
          <w:lang w:eastAsia="en-US"/>
        </w:rPr>
        <w:t xml:space="preserve">телем за потребленную электроэнергию (мощность) по </w:t>
      </w:r>
      <w:r w:rsidR="00A91CC1">
        <w:rPr>
          <w:rFonts w:eastAsia="Calibri"/>
          <w:lang w:eastAsia="en-US"/>
        </w:rPr>
        <w:t>Д</w:t>
      </w:r>
      <w:r w:rsidRPr="006B0723">
        <w:rPr>
          <w:rFonts w:eastAsia="Calibri"/>
          <w:lang w:eastAsia="en-US"/>
        </w:rPr>
        <w:t>оговору</w:t>
      </w:r>
      <w:r w:rsidR="00455BDA">
        <w:rPr>
          <w:rFonts w:eastAsia="Calibri"/>
          <w:lang w:eastAsia="en-US"/>
        </w:rPr>
        <w:t xml:space="preserve"> </w:t>
      </w:r>
      <w:r w:rsidR="009B1A86">
        <w:rPr>
          <w:rFonts w:eastAsia="Calibri"/>
          <w:lang w:eastAsia="en-US"/>
        </w:rPr>
        <w:t>купли-продажи (поставки) электрической энергии (мощности)</w:t>
      </w:r>
      <w:r w:rsidR="00455BDA">
        <w:rPr>
          <w:rFonts w:eastAsia="Calibri"/>
          <w:lang w:eastAsia="en-US"/>
        </w:rPr>
        <w:t xml:space="preserve"> от </w:t>
      </w:r>
      <w:r w:rsidR="0047373C">
        <w:rPr>
          <w:rFonts w:eastAsia="Calibri"/>
          <w:lang w:eastAsia="en-US"/>
        </w:rPr>
        <w:t>__.__.____</w:t>
      </w:r>
      <w:r w:rsidR="00455BDA">
        <w:rPr>
          <w:rFonts w:eastAsia="Calibri"/>
          <w:lang w:eastAsia="en-US"/>
        </w:rPr>
        <w:t xml:space="preserve"> №</w:t>
      </w:r>
      <w:r w:rsidR="0047373C">
        <w:rPr>
          <w:rFonts w:eastAsia="Calibri"/>
          <w:lang w:eastAsia="en-US"/>
        </w:rPr>
        <w:t>_______</w:t>
      </w:r>
      <w:r w:rsidRPr="006B0723">
        <w:rPr>
          <w:rFonts w:eastAsia="Calibri"/>
          <w:lang w:eastAsia="en-US"/>
        </w:rPr>
        <w:t>, установлена в границах балансовой принадлежности субъектов розничных рынков (сетевые организации, смежные по электрическим сетям потребители, иные владельцы электрических сетей и энергопринимающих устройств) (далее смежные субъекты), при этом у По</w:t>
      </w:r>
      <w:r w:rsidR="009B1A86">
        <w:rPr>
          <w:rFonts w:eastAsia="Calibri"/>
          <w:lang w:eastAsia="en-US"/>
        </w:rPr>
        <w:t>купа</w:t>
      </w:r>
      <w:r w:rsidRPr="006B0723">
        <w:rPr>
          <w:rFonts w:eastAsia="Calibri"/>
          <w:lang w:eastAsia="en-US"/>
        </w:rPr>
        <w:t xml:space="preserve">теля отсутствует возможность получения показаний системы учета </w:t>
      </w:r>
      <w:r w:rsidRPr="00E22C1F">
        <w:rPr>
          <w:rFonts w:eastAsia="Calibri"/>
          <w:lang w:eastAsia="en-US"/>
        </w:rPr>
        <w:t>смежных субъектов, ЭСК использует для осуществления расчетов с По</w:t>
      </w:r>
      <w:r w:rsidR="00374194">
        <w:rPr>
          <w:rFonts w:eastAsia="Calibri"/>
          <w:lang w:eastAsia="en-US"/>
        </w:rPr>
        <w:t>купа</w:t>
      </w:r>
      <w:r w:rsidRPr="00E22C1F">
        <w:rPr>
          <w:rFonts w:eastAsia="Calibri"/>
          <w:lang w:eastAsia="en-US"/>
        </w:rPr>
        <w:t>телем за потребленную</w:t>
      </w:r>
      <w:r w:rsidRPr="006B0723">
        <w:rPr>
          <w:rFonts w:eastAsia="Calibri"/>
          <w:lang w:eastAsia="en-US"/>
        </w:rPr>
        <w:t xml:space="preserve"> электроэнергию (мощность) показания, полученные непосредственно от смежных субъектов. Показания, полученные от смежных субъектов, предоставляются по запросу По</w:t>
      </w:r>
      <w:r w:rsidR="00374194">
        <w:rPr>
          <w:rFonts w:eastAsia="Calibri"/>
          <w:lang w:eastAsia="en-US"/>
        </w:rPr>
        <w:t>купа</w:t>
      </w:r>
      <w:r w:rsidRPr="006B0723">
        <w:rPr>
          <w:rFonts w:eastAsia="Calibri"/>
          <w:lang w:eastAsia="en-US"/>
        </w:rPr>
        <w:t>теля.</w:t>
      </w:r>
    </w:p>
    <w:p w14:paraId="36D570F0" w14:textId="77777777" w:rsidR="00BC4DB0" w:rsidRDefault="00BC4DB0" w:rsidP="006B0723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F406F">
        <w:rPr>
          <w:rFonts w:eastAsia="Calibri"/>
          <w:lang w:eastAsia="en-US"/>
        </w:rPr>
        <w:t>ЭСК имеет право проведения контрольного снятия показаний Системы учета По</w:t>
      </w:r>
      <w:r w:rsidR="00374194">
        <w:rPr>
          <w:rFonts w:eastAsia="Calibri"/>
          <w:lang w:eastAsia="en-US"/>
        </w:rPr>
        <w:t>купа</w:t>
      </w:r>
      <w:r w:rsidRPr="003F406F">
        <w:rPr>
          <w:rFonts w:eastAsia="Calibri"/>
          <w:lang w:eastAsia="en-US"/>
        </w:rPr>
        <w:t>теля (смежных субъектов), в т.ч. с привлечением третьих лиц в порядке, установленном действующим законодательством</w:t>
      </w:r>
      <w:r w:rsidRPr="003F406F">
        <w:rPr>
          <w:rFonts w:eastAsia="Calibri"/>
          <w:sz w:val="28"/>
          <w:szCs w:val="28"/>
          <w:lang w:eastAsia="en-US"/>
        </w:rPr>
        <w:t>.</w:t>
      </w:r>
    </w:p>
    <w:p w14:paraId="355A812D" w14:textId="77777777" w:rsidR="0073488D" w:rsidRDefault="0073488D" w:rsidP="0073488D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p w14:paraId="6C1A7AF4" w14:textId="77777777" w:rsidR="008475AA" w:rsidRDefault="008475AA" w:rsidP="0073488D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56"/>
      </w:tblGrid>
      <w:tr w:rsidR="00FA4CBD" w14:paraId="1B4B8345" w14:textId="77777777" w:rsidTr="00FA4CBD">
        <w:tc>
          <w:tcPr>
            <w:tcW w:w="5103" w:type="dxa"/>
          </w:tcPr>
          <w:p w14:paraId="518D5F19" w14:textId="77777777" w:rsidR="00FA4CBD" w:rsidRDefault="00FA4CBD" w:rsidP="00AD77B0">
            <w:pPr>
              <w:pStyle w:val="a7"/>
              <w:tabs>
                <w:tab w:val="left" w:pos="709"/>
                <w:tab w:val="left" w:pos="1134"/>
              </w:tabs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B6540D">
              <w:rPr>
                <w:rFonts w:eastAsia="Calibri"/>
                <w:b/>
                <w:lang w:eastAsia="en-US"/>
              </w:rPr>
              <w:t>Энергосбытовая компания</w:t>
            </w:r>
          </w:p>
          <w:p w14:paraId="580A22B6" w14:textId="77777777" w:rsidR="00FA4CBD" w:rsidRDefault="00FA4CBD" w:rsidP="00AD77B0">
            <w:pPr>
              <w:pStyle w:val="a7"/>
              <w:tabs>
                <w:tab w:val="left" w:pos="709"/>
                <w:tab w:val="left" w:pos="1134"/>
              </w:tabs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B6540D">
              <w:rPr>
                <w:rFonts w:eastAsia="Calibri"/>
                <w:b/>
                <w:lang w:eastAsia="en-US"/>
              </w:rPr>
              <w:t>ООО «КЭС»</w:t>
            </w:r>
            <w:r w:rsidRPr="00B6540D">
              <w:rPr>
                <w:rFonts w:eastAsia="Calibri"/>
                <w:b/>
                <w:lang w:eastAsia="en-US"/>
              </w:rPr>
              <w:tab/>
            </w:r>
          </w:p>
          <w:p w14:paraId="0B1C68B4" w14:textId="77777777" w:rsidR="00FA4CBD" w:rsidRDefault="00FA4CBD" w:rsidP="00AD77B0">
            <w:pPr>
              <w:pStyle w:val="a7"/>
              <w:tabs>
                <w:tab w:val="left" w:pos="709"/>
                <w:tab w:val="left" w:pos="1134"/>
              </w:tabs>
              <w:ind w:left="0"/>
              <w:jc w:val="both"/>
              <w:rPr>
                <w:rFonts w:eastAsia="Calibri"/>
                <w:lang w:eastAsia="en-US"/>
              </w:rPr>
            </w:pPr>
          </w:p>
          <w:p w14:paraId="5BE97F5B" w14:textId="77777777" w:rsidR="00FA4CBD" w:rsidRPr="00B6540D" w:rsidRDefault="00FA4CBD" w:rsidP="00FA4CBD">
            <w:pPr>
              <w:pStyle w:val="a7"/>
              <w:tabs>
                <w:tab w:val="left" w:pos="709"/>
                <w:tab w:val="left" w:pos="1134"/>
              </w:tabs>
              <w:ind w:left="709" w:hanging="709"/>
              <w:jc w:val="both"/>
              <w:rPr>
                <w:rFonts w:eastAsia="Calibri"/>
                <w:b/>
                <w:lang w:eastAsia="en-US"/>
              </w:rPr>
            </w:pPr>
            <w:r w:rsidRPr="00B6540D">
              <w:rPr>
                <w:rFonts w:eastAsia="Calibri"/>
                <w:b/>
                <w:lang w:eastAsia="en-US"/>
              </w:rPr>
              <w:t>__________________</w:t>
            </w:r>
          </w:p>
          <w:p w14:paraId="58300C04" w14:textId="445EFCFE" w:rsidR="00FA4CBD" w:rsidRDefault="00FA4CBD" w:rsidP="00AD77B0">
            <w:pPr>
              <w:pStyle w:val="a7"/>
              <w:tabs>
                <w:tab w:val="left" w:pos="709"/>
                <w:tab w:val="left" w:pos="1134"/>
              </w:tabs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56" w:type="dxa"/>
          </w:tcPr>
          <w:p w14:paraId="35FAC22F" w14:textId="77777777" w:rsidR="00FA4CBD" w:rsidRDefault="00FA4CBD" w:rsidP="00FA4CBD">
            <w:pPr>
              <w:pStyle w:val="a7"/>
              <w:tabs>
                <w:tab w:val="left" w:pos="709"/>
                <w:tab w:val="left" w:pos="1134"/>
              </w:tabs>
              <w:ind w:left="709" w:hanging="709"/>
              <w:jc w:val="both"/>
              <w:rPr>
                <w:rFonts w:eastAsia="Calibri"/>
                <w:b/>
                <w:lang w:eastAsia="en-US"/>
              </w:rPr>
            </w:pPr>
            <w:r w:rsidRPr="00B6540D">
              <w:rPr>
                <w:rFonts w:eastAsia="Calibri"/>
                <w:b/>
                <w:lang w:eastAsia="en-US"/>
              </w:rPr>
              <w:t>По</w:t>
            </w:r>
            <w:r>
              <w:rPr>
                <w:rFonts w:eastAsia="Calibri"/>
                <w:b/>
                <w:lang w:eastAsia="en-US"/>
              </w:rPr>
              <w:t>купа</w:t>
            </w:r>
            <w:r w:rsidRPr="00B6540D">
              <w:rPr>
                <w:rFonts w:eastAsia="Calibri"/>
                <w:b/>
                <w:lang w:eastAsia="en-US"/>
              </w:rPr>
              <w:t>тель</w:t>
            </w:r>
          </w:p>
          <w:p w14:paraId="655FD256" w14:textId="77777777" w:rsidR="00FA4CBD" w:rsidRDefault="00FA4CBD" w:rsidP="00FA4CBD">
            <w:pPr>
              <w:pStyle w:val="a7"/>
              <w:tabs>
                <w:tab w:val="left" w:pos="709"/>
                <w:tab w:val="left" w:pos="1134"/>
              </w:tabs>
              <w:ind w:left="709" w:hanging="709"/>
              <w:jc w:val="both"/>
              <w:rPr>
                <w:b/>
              </w:rPr>
            </w:pPr>
            <w:r>
              <w:rPr>
                <w:b/>
              </w:rPr>
              <w:t>___ «___________»</w:t>
            </w:r>
          </w:p>
          <w:p w14:paraId="4DAB9509" w14:textId="77777777" w:rsidR="00FA4CBD" w:rsidRDefault="00FA4CBD" w:rsidP="00FA4CBD">
            <w:pPr>
              <w:pStyle w:val="a7"/>
              <w:tabs>
                <w:tab w:val="left" w:pos="709"/>
                <w:tab w:val="left" w:pos="1134"/>
              </w:tabs>
              <w:ind w:left="709" w:hanging="709"/>
              <w:jc w:val="both"/>
              <w:rPr>
                <w:b/>
              </w:rPr>
            </w:pPr>
          </w:p>
          <w:p w14:paraId="5FE41B4F" w14:textId="2815214F" w:rsidR="00FA4CBD" w:rsidRPr="00B6540D" w:rsidRDefault="00FA4CBD" w:rsidP="00FA4CBD">
            <w:pPr>
              <w:pStyle w:val="a7"/>
              <w:tabs>
                <w:tab w:val="left" w:pos="709"/>
                <w:tab w:val="left" w:pos="1134"/>
              </w:tabs>
              <w:ind w:left="709" w:hanging="709"/>
              <w:jc w:val="both"/>
              <w:rPr>
                <w:rFonts w:eastAsia="Calibri"/>
                <w:b/>
                <w:lang w:eastAsia="en-US"/>
              </w:rPr>
            </w:pPr>
            <w:r w:rsidRPr="00B6540D">
              <w:rPr>
                <w:rFonts w:eastAsia="Calibri"/>
                <w:b/>
                <w:lang w:eastAsia="en-US"/>
              </w:rPr>
              <w:t>__________________</w:t>
            </w:r>
          </w:p>
          <w:p w14:paraId="4649E10D" w14:textId="792CAA28" w:rsidR="00FA4CBD" w:rsidRDefault="00FA4CBD" w:rsidP="00AD77B0">
            <w:pPr>
              <w:pStyle w:val="a7"/>
              <w:tabs>
                <w:tab w:val="left" w:pos="709"/>
                <w:tab w:val="left" w:pos="1134"/>
              </w:tabs>
              <w:ind w:left="0"/>
              <w:jc w:val="both"/>
              <w:rPr>
                <w:rFonts w:eastAsia="Calibri"/>
                <w:lang w:eastAsia="en-US"/>
              </w:rPr>
            </w:pPr>
          </w:p>
        </w:tc>
      </w:tr>
      <w:tr w:rsidR="00FA4CBD" w14:paraId="6EC51A61" w14:textId="77777777" w:rsidTr="00FA4CBD">
        <w:tc>
          <w:tcPr>
            <w:tcW w:w="5103" w:type="dxa"/>
          </w:tcPr>
          <w:p w14:paraId="3AF7B5D9" w14:textId="0B2BCC74" w:rsidR="00FA4CBD" w:rsidRDefault="00FA4CBD" w:rsidP="00AD77B0">
            <w:pPr>
              <w:pStyle w:val="a7"/>
              <w:tabs>
                <w:tab w:val="left" w:pos="709"/>
                <w:tab w:val="left" w:pos="1134"/>
              </w:tabs>
              <w:ind w:left="0"/>
              <w:jc w:val="both"/>
              <w:rPr>
                <w:rFonts w:eastAsia="Calibri"/>
                <w:lang w:eastAsia="en-US"/>
              </w:rPr>
            </w:pPr>
            <w:r w:rsidRPr="00B6540D">
              <w:rPr>
                <w:rFonts w:eastAsia="Calibri"/>
                <w:b/>
                <w:lang w:eastAsia="en-US"/>
              </w:rPr>
              <w:t>______________/______________</w:t>
            </w:r>
            <w:r w:rsidRPr="00BD5626">
              <w:rPr>
                <w:rFonts w:eastAsia="Calibri"/>
                <w:b/>
                <w:lang w:eastAsia="en-US"/>
              </w:rPr>
              <w:t>/</w:t>
            </w:r>
          </w:p>
        </w:tc>
        <w:tc>
          <w:tcPr>
            <w:tcW w:w="4956" w:type="dxa"/>
          </w:tcPr>
          <w:p w14:paraId="4C08201F" w14:textId="21FA7E0E" w:rsidR="00FA4CBD" w:rsidRDefault="00FA4CBD" w:rsidP="00AD77B0">
            <w:pPr>
              <w:pStyle w:val="a7"/>
              <w:tabs>
                <w:tab w:val="left" w:pos="709"/>
                <w:tab w:val="left" w:pos="1134"/>
              </w:tabs>
              <w:ind w:left="0"/>
              <w:jc w:val="both"/>
              <w:rPr>
                <w:rFonts w:eastAsia="Calibri"/>
                <w:lang w:eastAsia="en-US"/>
              </w:rPr>
            </w:pPr>
            <w:r w:rsidRPr="00B6540D">
              <w:rPr>
                <w:rFonts w:eastAsia="Calibri"/>
                <w:b/>
                <w:lang w:eastAsia="en-US"/>
              </w:rPr>
              <w:t>___________/______________</w:t>
            </w:r>
            <w:r w:rsidRPr="00BD5626">
              <w:rPr>
                <w:rFonts w:eastAsia="Calibri"/>
                <w:b/>
                <w:lang w:eastAsia="en-US"/>
              </w:rPr>
              <w:t>/</w:t>
            </w:r>
          </w:p>
        </w:tc>
      </w:tr>
    </w:tbl>
    <w:p w14:paraId="491CD938" w14:textId="77777777" w:rsidR="008475AA" w:rsidRPr="00B6540D" w:rsidRDefault="008475AA" w:rsidP="00AD77B0">
      <w:pPr>
        <w:pStyle w:val="a7"/>
        <w:tabs>
          <w:tab w:val="left" w:pos="709"/>
          <w:tab w:val="left" w:pos="1134"/>
        </w:tabs>
        <w:ind w:left="0"/>
        <w:jc w:val="both"/>
        <w:rPr>
          <w:rFonts w:eastAsia="Calibri"/>
          <w:lang w:eastAsia="en-US"/>
        </w:rPr>
      </w:pPr>
    </w:p>
    <w:p w14:paraId="72C60505" w14:textId="1687B98A" w:rsidR="008475AA" w:rsidRPr="00B6540D" w:rsidRDefault="008475AA" w:rsidP="008475AA">
      <w:pPr>
        <w:pStyle w:val="a7"/>
        <w:tabs>
          <w:tab w:val="left" w:pos="709"/>
          <w:tab w:val="left" w:pos="1134"/>
        </w:tabs>
        <w:ind w:left="709" w:hanging="709"/>
        <w:jc w:val="both"/>
        <w:rPr>
          <w:rFonts w:eastAsia="Calibri"/>
          <w:b/>
          <w:lang w:eastAsia="en-US"/>
        </w:rPr>
      </w:pP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</w:r>
    </w:p>
    <w:p w14:paraId="00982285" w14:textId="4A9C0E79" w:rsidR="008475AA" w:rsidRPr="00B6540D" w:rsidRDefault="008475AA" w:rsidP="00FA4CBD">
      <w:pPr>
        <w:pStyle w:val="a7"/>
        <w:tabs>
          <w:tab w:val="left" w:pos="709"/>
          <w:tab w:val="left" w:pos="1134"/>
        </w:tabs>
        <w:ind w:left="709" w:hanging="709"/>
        <w:jc w:val="both"/>
        <w:rPr>
          <w:rFonts w:eastAsia="Calibri"/>
          <w:b/>
          <w:lang w:eastAsia="en-US"/>
        </w:rPr>
      </w:pP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</w:r>
    </w:p>
    <w:p w14:paraId="6770FD10" w14:textId="21C2B27C" w:rsidR="008475AA" w:rsidRPr="00FA4CBD" w:rsidRDefault="008475AA" w:rsidP="00FA4CBD">
      <w:pPr>
        <w:tabs>
          <w:tab w:val="left" w:pos="709"/>
          <w:tab w:val="left" w:pos="1134"/>
        </w:tabs>
        <w:jc w:val="both"/>
        <w:rPr>
          <w:b/>
        </w:rPr>
      </w:pPr>
      <w:r w:rsidRPr="00FA4CBD">
        <w:rPr>
          <w:b/>
        </w:rPr>
        <w:tab/>
      </w:r>
      <w:r w:rsidRPr="00FA4CBD">
        <w:rPr>
          <w:b/>
        </w:rPr>
        <w:tab/>
      </w:r>
      <w:r w:rsidR="00BD5626" w:rsidRPr="00FA4CBD">
        <w:rPr>
          <w:b/>
        </w:rPr>
        <w:tab/>
      </w:r>
      <w:r w:rsidR="00BD5626" w:rsidRPr="00FA4CBD">
        <w:rPr>
          <w:b/>
        </w:rPr>
        <w:tab/>
      </w:r>
    </w:p>
    <w:p w14:paraId="74A94A38" w14:textId="77777777" w:rsidR="008475AA" w:rsidRPr="00B6540D" w:rsidRDefault="008475AA" w:rsidP="008475AA">
      <w:pPr>
        <w:pStyle w:val="a7"/>
        <w:tabs>
          <w:tab w:val="left" w:pos="709"/>
          <w:tab w:val="left" w:pos="1134"/>
        </w:tabs>
        <w:ind w:left="709" w:hanging="709"/>
        <w:jc w:val="both"/>
        <w:rPr>
          <w:rFonts w:eastAsia="Calibri"/>
          <w:b/>
          <w:lang w:eastAsia="en-US"/>
        </w:rPr>
      </w:pPr>
    </w:p>
    <w:p w14:paraId="1D9131DE" w14:textId="1A4D491C" w:rsidR="008475AA" w:rsidRPr="00BD5626" w:rsidRDefault="008475AA" w:rsidP="008475AA">
      <w:pPr>
        <w:pStyle w:val="a7"/>
        <w:tabs>
          <w:tab w:val="left" w:pos="709"/>
          <w:tab w:val="left" w:pos="1134"/>
        </w:tabs>
        <w:ind w:left="709" w:hanging="709"/>
        <w:jc w:val="both"/>
        <w:rPr>
          <w:rFonts w:eastAsia="Calibri"/>
          <w:b/>
          <w:lang w:eastAsia="en-US"/>
        </w:rPr>
      </w:pPr>
      <w:r w:rsidRPr="00B6540D">
        <w:rPr>
          <w:rFonts w:eastAsia="Calibri"/>
          <w:b/>
          <w:lang w:eastAsia="en-US"/>
        </w:rPr>
        <w:tab/>
      </w:r>
      <w:r w:rsidRPr="00B6540D">
        <w:rPr>
          <w:rFonts w:eastAsia="Calibri"/>
          <w:b/>
          <w:lang w:eastAsia="en-US"/>
        </w:rPr>
        <w:tab/>
      </w:r>
    </w:p>
    <w:p w14:paraId="6632DE4C" w14:textId="77777777" w:rsidR="008475AA" w:rsidRPr="00B6540D" w:rsidRDefault="008475AA" w:rsidP="0073488D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lang w:eastAsia="en-US"/>
        </w:rPr>
      </w:pPr>
    </w:p>
    <w:p w14:paraId="488702D8" w14:textId="77777777" w:rsidR="008475AA" w:rsidRDefault="008475AA" w:rsidP="0073488D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p w14:paraId="7E84EE42" w14:textId="77777777" w:rsidR="008475AA" w:rsidRDefault="008475AA" w:rsidP="0073488D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p w14:paraId="4CB5595B" w14:textId="77777777" w:rsidR="008475AA" w:rsidRDefault="008475AA" w:rsidP="0073488D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p w14:paraId="6431C9CE" w14:textId="77777777" w:rsidR="008475AA" w:rsidRDefault="008475AA" w:rsidP="0073488D">
      <w:pPr>
        <w:pStyle w:val="a7"/>
        <w:tabs>
          <w:tab w:val="left" w:pos="709"/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sectPr w:rsidR="008475AA" w:rsidSect="008475AA">
      <w:pgSz w:w="11906" w:h="16838"/>
      <w:pgMar w:top="568" w:right="85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2054" w14:textId="77777777" w:rsidR="009506D5" w:rsidRDefault="009506D5" w:rsidP="006B0723">
      <w:pPr>
        <w:spacing w:after="0" w:line="240" w:lineRule="auto"/>
      </w:pPr>
      <w:r>
        <w:separator/>
      </w:r>
    </w:p>
  </w:endnote>
  <w:endnote w:type="continuationSeparator" w:id="0">
    <w:p w14:paraId="7F8D81D3" w14:textId="77777777" w:rsidR="009506D5" w:rsidRDefault="009506D5" w:rsidP="006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CE79" w14:textId="77777777" w:rsidR="009506D5" w:rsidRDefault="009506D5" w:rsidP="006B0723">
      <w:pPr>
        <w:spacing w:after="0" w:line="240" w:lineRule="auto"/>
      </w:pPr>
      <w:r>
        <w:separator/>
      </w:r>
    </w:p>
  </w:footnote>
  <w:footnote w:type="continuationSeparator" w:id="0">
    <w:p w14:paraId="4B09F37F" w14:textId="77777777" w:rsidR="009506D5" w:rsidRDefault="009506D5" w:rsidP="006B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BE2"/>
    <w:multiLevelType w:val="hybridMultilevel"/>
    <w:tmpl w:val="5F48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BCF"/>
    <w:multiLevelType w:val="hybridMultilevel"/>
    <w:tmpl w:val="A8D47D12"/>
    <w:lvl w:ilvl="0" w:tplc="B6CE96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2C06"/>
    <w:multiLevelType w:val="hybridMultilevel"/>
    <w:tmpl w:val="F3325C62"/>
    <w:lvl w:ilvl="0" w:tplc="EC004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9C71CC"/>
    <w:multiLevelType w:val="hybridMultilevel"/>
    <w:tmpl w:val="2D3CD020"/>
    <w:lvl w:ilvl="0" w:tplc="04800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8E6366"/>
    <w:multiLevelType w:val="multilevel"/>
    <w:tmpl w:val="498AAB8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4D05082E"/>
    <w:multiLevelType w:val="hybridMultilevel"/>
    <w:tmpl w:val="E83C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97996"/>
    <w:multiLevelType w:val="hybridMultilevel"/>
    <w:tmpl w:val="D918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71B39"/>
    <w:multiLevelType w:val="hybridMultilevel"/>
    <w:tmpl w:val="81EE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C1557"/>
    <w:multiLevelType w:val="hybridMultilevel"/>
    <w:tmpl w:val="D4B0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004B1"/>
    <w:multiLevelType w:val="hybridMultilevel"/>
    <w:tmpl w:val="2144A680"/>
    <w:lvl w:ilvl="0" w:tplc="F7A8903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6C"/>
    <w:rsid w:val="0000718E"/>
    <w:rsid w:val="00011D41"/>
    <w:rsid w:val="00034912"/>
    <w:rsid w:val="0003712A"/>
    <w:rsid w:val="0004001F"/>
    <w:rsid w:val="00042632"/>
    <w:rsid w:val="00044FA8"/>
    <w:rsid w:val="00047B67"/>
    <w:rsid w:val="0005305A"/>
    <w:rsid w:val="00053DAB"/>
    <w:rsid w:val="00053F1E"/>
    <w:rsid w:val="0005462B"/>
    <w:rsid w:val="00057F7C"/>
    <w:rsid w:val="00073F88"/>
    <w:rsid w:val="000A43AF"/>
    <w:rsid w:val="000B1545"/>
    <w:rsid w:val="000B2239"/>
    <w:rsid w:val="000B5BFC"/>
    <w:rsid w:val="000C01F3"/>
    <w:rsid w:val="000C41D5"/>
    <w:rsid w:val="000D7CC7"/>
    <w:rsid w:val="000F33D7"/>
    <w:rsid w:val="000F36C6"/>
    <w:rsid w:val="000F6339"/>
    <w:rsid w:val="00100C93"/>
    <w:rsid w:val="00102F83"/>
    <w:rsid w:val="00113DF3"/>
    <w:rsid w:val="001142AD"/>
    <w:rsid w:val="001144C4"/>
    <w:rsid w:val="001146C1"/>
    <w:rsid w:val="00131BE1"/>
    <w:rsid w:val="0013514F"/>
    <w:rsid w:val="00136382"/>
    <w:rsid w:val="00142B31"/>
    <w:rsid w:val="00152B85"/>
    <w:rsid w:val="0015622A"/>
    <w:rsid w:val="00173CD2"/>
    <w:rsid w:val="001857C2"/>
    <w:rsid w:val="00190AE0"/>
    <w:rsid w:val="001A00ED"/>
    <w:rsid w:val="001B33C8"/>
    <w:rsid w:val="001C626C"/>
    <w:rsid w:val="001D2B1D"/>
    <w:rsid w:val="001D49A6"/>
    <w:rsid w:val="001D7B3F"/>
    <w:rsid w:val="001E21CD"/>
    <w:rsid w:val="001E4D28"/>
    <w:rsid w:val="001F169D"/>
    <w:rsid w:val="001F532D"/>
    <w:rsid w:val="00206671"/>
    <w:rsid w:val="0020668E"/>
    <w:rsid w:val="00206841"/>
    <w:rsid w:val="0021029F"/>
    <w:rsid w:val="00216381"/>
    <w:rsid w:val="002259FC"/>
    <w:rsid w:val="00225BD9"/>
    <w:rsid w:val="00237E39"/>
    <w:rsid w:val="00241D0D"/>
    <w:rsid w:val="00252BD8"/>
    <w:rsid w:val="002740C8"/>
    <w:rsid w:val="00281914"/>
    <w:rsid w:val="00282BD5"/>
    <w:rsid w:val="00291826"/>
    <w:rsid w:val="00291D95"/>
    <w:rsid w:val="00293151"/>
    <w:rsid w:val="002A6CBF"/>
    <w:rsid w:val="002B31ED"/>
    <w:rsid w:val="002B75D9"/>
    <w:rsid w:val="002C2E91"/>
    <w:rsid w:val="002D0A62"/>
    <w:rsid w:val="002D794D"/>
    <w:rsid w:val="002E1ACA"/>
    <w:rsid w:val="002E7993"/>
    <w:rsid w:val="002F3BFE"/>
    <w:rsid w:val="002F5BC5"/>
    <w:rsid w:val="002F7C3B"/>
    <w:rsid w:val="00304ECA"/>
    <w:rsid w:val="00306263"/>
    <w:rsid w:val="003077F8"/>
    <w:rsid w:val="0031226A"/>
    <w:rsid w:val="00312AE8"/>
    <w:rsid w:val="00312E37"/>
    <w:rsid w:val="00324E18"/>
    <w:rsid w:val="00336668"/>
    <w:rsid w:val="00336B42"/>
    <w:rsid w:val="00374194"/>
    <w:rsid w:val="00374224"/>
    <w:rsid w:val="0037663E"/>
    <w:rsid w:val="00391C12"/>
    <w:rsid w:val="003964B5"/>
    <w:rsid w:val="003C7BD6"/>
    <w:rsid w:val="003D67A3"/>
    <w:rsid w:val="003E38A2"/>
    <w:rsid w:val="003F406F"/>
    <w:rsid w:val="00407D33"/>
    <w:rsid w:val="004119BC"/>
    <w:rsid w:val="00432891"/>
    <w:rsid w:val="0043293E"/>
    <w:rsid w:val="004361F4"/>
    <w:rsid w:val="00455BDA"/>
    <w:rsid w:val="00463854"/>
    <w:rsid w:val="0047198B"/>
    <w:rsid w:val="0047373C"/>
    <w:rsid w:val="0048254E"/>
    <w:rsid w:val="004A1679"/>
    <w:rsid w:val="004A654A"/>
    <w:rsid w:val="004B2990"/>
    <w:rsid w:val="004D0AFB"/>
    <w:rsid w:val="004D5118"/>
    <w:rsid w:val="004E2A55"/>
    <w:rsid w:val="004E52A2"/>
    <w:rsid w:val="004E67CE"/>
    <w:rsid w:val="004E705E"/>
    <w:rsid w:val="004F187C"/>
    <w:rsid w:val="00501ACA"/>
    <w:rsid w:val="00502184"/>
    <w:rsid w:val="00507050"/>
    <w:rsid w:val="00507551"/>
    <w:rsid w:val="00512AEF"/>
    <w:rsid w:val="005139E7"/>
    <w:rsid w:val="00526C39"/>
    <w:rsid w:val="005272FB"/>
    <w:rsid w:val="00531970"/>
    <w:rsid w:val="00545EB3"/>
    <w:rsid w:val="00555A00"/>
    <w:rsid w:val="0056701D"/>
    <w:rsid w:val="005718C1"/>
    <w:rsid w:val="00582BF5"/>
    <w:rsid w:val="00585E8A"/>
    <w:rsid w:val="00586D13"/>
    <w:rsid w:val="00590009"/>
    <w:rsid w:val="00591ABD"/>
    <w:rsid w:val="005B39FB"/>
    <w:rsid w:val="005B73FA"/>
    <w:rsid w:val="005C4FBB"/>
    <w:rsid w:val="005D1307"/>
    <w:rsid w:val="005D1A8B"/>
    <w:rsid w:val="005D211A"/>
    <w:rsid w:val="005D23AE"/>
    <w:rsid w:val="005D65EA"/>
    <w:rsid w:val="005E063D"/>
    <w:rsid w:val="005E12B4"/>
    <w:rsid w:val="005E2B82"/>
    <w:rsid w:val="005F306B"/>
    <w:rsid w:val="006005EA"/>
    <w:rsid w:val="0061031B"/>
    <w:rsid w:val="0062252E"/>
    <w:rsid w:val="00630026"/>
    <w:rsid w:val="00654BF1"/>
    <w:rsid w:val="00655B3C"/>
    <w:rsid w:val="006571C1"/>
    <w:rsid w:val="006646E4"/>
    <w:rsid w:val="00665FEE"/>
    <w:rsid w:val="006725F7"/>
    <w:rsid w:val="00677C56"/>
    <w:rsid w:val="00677E80"/>
    <w:rsid w:val="006941DE"/>
    <w:rsid w:val="0069547E"/>
    <w:rsid w:val="006A252F"/>
    <w:rsid w:val="006A4E49"/>
    <w:rsid w:val="006A5017"/>
    <w:rsid w:val="006B0723"/>
    <w:rsid w:val="006C7AF2"/>
    <w:rsid w:val="006D2BD7"/>
    <w:rsid w:val="006E2A20"/>
    <w:rsid w:val="006F2E45"/>
    <w:rsid w:val="00707DD6"/>
    <w:rsid w:val="007117F4"/>
    <w:rsid w:val="00712E8B"/>
    <w:rsid w:val="00714A4D"/>
    <w:rsid w:val="00720456"/>
    <w:rsid w:val="007231FB"/>
    <w:rsid w:val="0072544D"/>
    <w:rsid w:val="0073488D"/>
    <w:rsid w:val="00734A14"/>
    <w:rsid w:val="00752AB9"/>
    <w:rsid w:val="00773004"/>
    <w:rsid w:val="00787C93"/>
    <w:rsid w:val="007938AF"/>
    <w:rsid w:val="00797C0F"/>
    <w:rsid w:val="007A5607"/>
    <w:rsid w:val="007B419C"/>
    <w:rsid w:val="007C1CE7"/>
    <w:rsid w:val="007C7664"/>
    <w:rsid w:val="007D028D"/>
    <w:rsid w:val="007D1CDA"/>
    <w:rsid w:val="007E7603"/>
    <w:rsid w:val="007F2DB5"/>
    <w:rsid w:val="007F44A1"/>
    <w:rsid w:val="0080002B"/>
    <w:rsid w:val="0080499A"/>
    <w:rsid w:val="00807325"/>
    <w:rsid w:val="008117C4"/>
    <w:rsid w:val="00822784"/>
    <w:rsid w:val="0082348C"/>
    <w:rsid w:val="0083154B"/>
    <w:rsid w:val="00837962"/>
    <w:rsid w:val="008445F2"/>
    <w:rsid w:val="008475AA"/>
    <w:rsid w:val="00852528"/>
    <w:rsid w:val="00861D77"/>
    <w:rsid w:val="0086347A"/>
    <w:rsid w:val="00865302"/>
    <w:rsid w:val="00870767"/>
    <w:rsid w:val="00876DA1"/>
    <w:rsid w:val="00882366"/>
    <w:rsid w:val="00883F1D"/>
    <w:rsid w:val="00886AE7"/>
    <w:rsid w:val="00891278"/>
    <w:rsid w:val="008A6791"/>
    <w:rsid w:val="008B478F"/>
    <w:rsid w:val="008C0D24"/>
    <w:rsid w:val="008E16C7"/>
    <w:rsid w:val="008E2AC6"/>
    <w:rsid w:val="008E2B5A"/>
    <w:rsid w:val="00900EAC"/>
    <w:rsid w:val="00901675"/>
    <w:rsid w:val="00901C56"/>
    <w:rsid w:val="00902F52"/>
    <w:rsid w:val="009113F7"/>
    <w:rsid w:val="009123AE"/>
    <w:rsid w:val="00915165"/>
    <w:rsid w:val="009249AD"/>
    <w:rsid w:val="00931CB4"/>
    <w:rsid w:val="0094508A"/>
    <w:rsid w:val="009506D5"/>
    <w:rsid w:val="009708AF"/>
    <w:rsid w:val="00975B4F"/>
    <w:rsid w:val="00980BB5"/>
    <w:rsid w:val="009868F0"/>
    <w:rsid w:val="00987A63"/>
    <w:rsid w:val="0099600C"/>
    <w:rsid w:val="009960FC"/>
    <w:rsid w:val="009B047B"/>
    <w:rsid w:val="009B1A86"/>
    <w:rsid w:val="009B1AAC"/>
    <w:rsid w:val="009C0635"/>
    <w:rsid w:val="009C071C"/>
    <w:rsid w:val="009C37BC"/>
    <w:rsid w:val="009C4937"/>
    <w:rsid w:val="009D7D73"/>
    <w:rsid w:val="009E5B64"/>
    <w:rsid w:val="009F48CD"/>
    <w:rsid w:val="009F5624"/>
    <w:rsid w:val="009F6239"/>
    <w:rsid w:val="009F6604"/>
    <w:rsid w:val="00A028AA"/>
    <w:rsid w:val="00A072CF"/>
    <w:rsid w:val="00A10527"/>
    <w:rsid w:val="00A3324A"/>
    <w:rsid w:val="00A356EF"/>
    <w:rsid w:val="00A42FBB"/>
    <w:rsid w:val="00A47587"/>
    <w:rsid w:val="00A51471"/>
    <w:rsid w:val="00A60014"/>
    <w:rsid w:val="00A7392A"/>
    <w:rsid w:val="00A858C2"/>
    <w:rsid w:val="00A90C3A"/>
    <w:rsid w:val="00A91CC1"/>
    <w:rsid w:val="00A969BB"/>
    <w:rsid w:val="00AA25A6"/>
    <w:rsid w:val="00AB7BA5"/>
    <w:rsid w:val="00AC0D31"/>
    <w:rsid w:val="00AD77B0"/>
    <w:rsid w:val="00AE09DD"/>
    <w:rsid w:val="00AE0AB5"/>
    <w:rsid w:val="00AF0A50"/>
    <w:rsid w:val="00AF18A9"/>
    <w:rsid w:val="00AF6A07"/>
    <w:rsid w:val="00B07CC4"/>
    <w:rsid w:val="00B1467C"/>
    <w:rsid w:val="00B258E0"/>
    <w:rsid w:val="00B314CF"/>
    <w:rsid w:val="00B322AC"/>
    <w:rsid w:val="00B4538E"/>
    <w:rsid w:val="00B46326"/>
    <w:rsid w:val="00B53503"/>
    <w:rsid w:val="00B60972"/>
    <w:rsid w:val="00B63835"/>
    <w:rsid w:val="00B6540D"/>
    <w:rsid w:val="00B9217C"/>
    <w:rsid w:val="00B97F35"/>
    <w:rsid w:val="00BC1DAD"/>
    <w:rsid w:val="00BC4DB0"/>
    <w:rsid w:val="00BC65C2"/>
    <w:rsid w:val="00BD5626"/>
    <w:rsid w:val="00BE6436"/>
    <w:rsid w:val="00BF3AC9"/>
    <w:rsid w:val="00BF7B91"/>
    <w:rsid w:val="00C11E87"/>
    <w:rsid w:val="00C12BCF"/>
    <w:rsid w:val="00C20A79"/>
    <w:rsid w:val="00C25AE4"/>
    <w:rsid w:val="00C32990"/>
    <w:rsid w:val="00C433AC"/>
    <w:rsid w:val="00C474C1"/>
    <w:rsid w:val="00C5601B"/>
    <w:rsid w:val="00C60A36"/>
    <w:rsid w:val="00C61E82"/>
    <w:rsid w:val="00C6514C"/>
    <w:rsid w:val="00C75C39"/>
    <w:rsid w:val="00C81387"/>
    <w:rsid w:val="00C836C1"/>
    <w:rsid w:val="00C87800"/>
    <w:rsid w:val="00C93F41"/>
    <w:rsid w:val="00CA00D8"/>
    <w:rsid w:val="00CA598D"/>
    <w:rsid w:val="00CB2B16"/>
    <w:rsid w:val="00CD6002"/>
    <w:rsid w:val="00CE04A4"/>
    <w:rsid w:val="00CE3631"/>
    <w:rsid w:val="00CE68B7"/>
    <w:rsid w:val="00CF35E7"/>
    <w:rsid w:val="00D018C7"/>
    <w:rsid w:val="00D029F2"/>
    <w:rsid w:val="00D06C83"/>
    <w:rsid w:val="00D10321"/>
    <w:rsid w:val="00D1119D"/>
    <w:rsid w:val="00D15CA9"/>
    <w:rsid w:val="00D15E77"/>
    <w:rsid w:val="00D2001B"/>
    <w:rsid w:val="00D2313D"/>
    <w:rsid w:val="00D236DA"/>
    <w:rsid w:val="00D24C33"/>
    <w:rsid w:val="00D261A3"/>
    <w:rsid w:val="00D27D33"/>
    <w:rsid w:val="00D31CB6"/>
    <w:rsid w:val="00D33EFD"/>
    <w:rsid w:val="00D36DF0"/>
    <w:rsid w:val="00D40EB2"/>
    <w:rsid w:val="00D43B96"/>
    <w:rsid w:val="00D52FC7"/>
    <w:rsid w:val="00D61A11"/>
    <w:rsid w:val="00D70FC5"/>
    <w:rsid w:val="00D80B92"/>
    <w:rsid w:val="00D8386F"/>
    <w:rsid w:val="00D91CB5"/>
    <w:rsid w:val="00DC3402"/>
    <w:rsid w:val="00DE00D5"/>
    <w:rsid w:val="00DE0DD7"/>
    <w:rsid w:val="00DE1E06"/>
    <w:rsid w:val="00DF22A6"/>
    <w:rsid w:val="00DF66CE"/>
    <w:rsid w:val="00E06F3C"/>
    <w:rsid w:val="00E076B4"/>
    <w:rsid w:val="00E156F0"/>
    <w:rsid w:val="00E227FD"/>
    <w:rsid w:val="00E22C1F"/>
    <w:rsid w:val="00E23515"/>
    <w:rsid w:val="00E2679F"/>
    <w:rsid w:val="00E26DFE"/>
    <w:rsid w:val="00E5143D"/>
    <w:rsid w:val="00E616FA"/>
    <w:rsid w:val="00E7698E"/>
    <w:rsid w:val="00E77F41"/>
    <w:rsid w:val="00E80355"/>
    <w:rsid w:val="00EC3F3B"/>
    <w:rsid w:val="00ED0054"/>
    <w:rsid w:val="00EE4013"/>
    <w:rsid w:val="00EE42C1"/>
    <w:rsid w:val="00F165D0"/>
    <w:rsid w:val="00F16CF8"/>
    <w:rsid w:val="00F20ED2"/>
    <w:rsid w:val="00F20FF2"/>
    <w:rsid w:val="00F26C55"/>
    <w:rsid w:val="00F31291"/>
    <w:rsid w:val="00F51D22"/>
    <w:rsid w:val="00F55102"/>
    <w:rsid w:val="00F60F72"/>
    <w:rsid w:val="00F62DB1"/>
    <w:rsid w:val="00F65A39"/>
    <w:rsid w:val="00F70C6C"/>
    <w:rsid w:val="00F728AD"/>
    <w:rsid w:val="00F846ED"/>
    <w:rsid w:val="00F8526F"/>
    <w:rsid w:val="00F875E4"/>
    <w:rsid w:val="00F912FE"/>
    <w:rsid w:val="00FA4CBD"/>
    <w:rsid w:val="00FB1956"/>
    <w:rsid w:val="00FB1BE5"/>
    <w:rsid w:val="00FB2382"/>
    <w:rsid w:val="00FC019D"/>
    <w:rsid w:val="00FC07FA"/>
    <w:rsid w:val="00FC1CD2"/>
    <w:rsid w:val="00FD28C4"/>
    <w:rsid w:val="00FD41E1"/>
    <w:rsid w:val="00FD5856"/>
    <w:rsid w:val="00FD6349"/>
    <w:rsid w:val="00FF0211"/>
    <w:rsid w:val="00FF4360"/>
    <w:rsid w:val="00FF6B84"/>
    <w:rsid w:val="00FF6E8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1325"/>
  <w15:chartTrackingRefBased/>
  <w15:docId w15:val="{6A61EE91-DA74-4EF8-894A-99E1F038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7392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B478F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D018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B07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B072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B07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B07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3A11-BC5B-4AE6-9F86-BC94217C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Александра</cp:lastModifiedBy>
  <cp:revision>6</cp:revision>
  <cp:lastPrinted>2018-11-28T12:21:00Z</cp:lastPrinted>
  <dcterms:created xsi:type="dcterms:W3CDTF">2021-01-21T10:32:00Z</dcterms:created>
  <dcterms:modified xsi:type="dcterms:W3CDTF">2021-10-18T13:15:00Z</dcterms:modified>
</cp:coreProperties>
</file>